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A99" w:rsidRDefault="00FB3A99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</w:p>
    <w:p w:rsidR="00E9001A" w:rsidRPr="00FB3A99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B3A99">
        <w:rPr>
          <w:rFonts w:eastAsia="Calibri"/>
          <w:b/>
          <w:bCs/>
          <w:sz w:val="21"/>
          <w:szCs w:val="21"/>
        </w:rPr>
        <w:t xml:space="preserve">Протокол № </w:t>
      </w:r>
      <w:r w:rsidR="005E25FA">
        <w:rPr>
          <w:rFonts w:eastAsia="Calibri"/>
          <w:b/>
          <w:bCs/>
          <w:sz w:val="21"/>
          <w:szCs w:val="21"/>
        </w:rPr>
        <w:t>370</w:t>
      </w:r>
    </w:p>
    <w:p w:rsidR="00E9001A" w:rsidRPr="00FB3A99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B3A99">
        <w:rPr>
          <w:rFonts w:eastAsia="Calibri"/>
          <w:b/>
          <w:bCs/>
          <w:sz w:val="21"/>
          <w:szCs w:val="21"/>
        </w:rPr>
        <w:t xml:space="preserve">заседания Совета Ассоциации </w:t>
      </w:r>
    </w:p>
    <w:p w:rsidR="00E9001A" w:rsidRPr="00FB3A99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B3A99">
        <w:rPr>
          <w:rFonts w:eastAsia="Calibri"/>
          <w:b/>
          <w:bCs/>
          <w:sz w:val="21"/>
          <w:szCs w:val="21"/>
        </w:rPr>
        <w:t xml:space="preserve">Саморегулируемой организации «Альянс строителей Приморья» </w:t>
      </w:r>
    </w:p>
    <w:p w:rsidR="00E9001A" w:rsidRPr="00FB3A99" w:rsidRDefault="00EE2EFE" w:rsidP="00FB3A99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1"/>
          <w:szCs w:val="21"/>
        </w:rPr>
      </w:pPr>
      <w:r>
        <w:rPr>
          <w:rFonts w:eastAsia="Calibri"/>
          <w:kern w:val="2"/>
          <w:sz w:val="21"/>
          <w:szCs w:val="21"/>
        </w:rPr>
        <w:t>2</w:t>
      </w:r>
      <w:r w:rsidR="005E25FA">
        <w:rPr>
          <w:rFonts w:eastAsia="Calibri"/>
          <w:kern w:val="2"/>
          <w:sz w:val="21"/>
          <w:szCs w:val="21"/>
        </w:rPr>
        <w:t>7</w:t>
      </w:r>
      <w:r w:rsidR="00EC5AD6" w:rsidRPr="00FB3A99">
        <w:rPr>
          <w:rFonts w:eastAsia="Calibri"/>
          <w:kern w:val="2"/>
          <w:sz w:val="21"/>
          <w:szCs w:val="21"/>
        </w:rPr>
        <w:t xml:space="preserve"> </w:t>
      </w:r>
      <w:r w:rsidR="00F27129" w:rsidRPr="00FB3A99">
        <w:rPr>
          <w:rFonts w:eastAsia="Calibri"/>
          <w:kern w:val="2"/>
          <w:sz w:val="21"/>
          <w:szCs w:val="21"/>
        </w:rPr>
        <w:t>июня</w:t>
      </w:r>
      <w:r w:rsidR="00E9001A" w:rsidRPr="00FB3A99">
        <w:rPr>
          <w:rFonts w:eastAsia="Calibri"/>
          <w:kern w:val="2"/>
          <w:sz w:val="21"/>
          <w:szCs w:val="21"/>
        </w:rPr>
        <w:t xml:space="preserve"> 2017 г. </w:t>
      </w:r>
      <w:r w:rsidR="00E9001A" w:rsidRPr="00FB3A99">
        <w:rPr>
          <w:rFonts w:eastAsia="Calibri"/>
          <w:kern w:val="2"/>
          <w:sz w:val="21"/>
          <w:szCs w:val="21"/>
        </w:rPr>
        <w:tab/>
        <w:t xml:space="preserve"> </w:t>
      </w:r>
      <w:r w:rsidR="00E9001A" w:rsidRPr="00FB3A99">
        <w:rPr>
          <w:rFonts w:eastAsia="Calibri"/>
          <w:kern w:val="2"/>
          <w:sz w:val="21"/>
          <w:szCs w:val="21"/>
        </w:rPr>
        <w:tab/>
      </w:r>
      <w:r w:rsidR="00E9001A" w:rsidRPr="00FB3A99">
        <w:rPr>
          <w:rFonts w:eastAsia="Calibri"/>
          <w:kern w:val="2"/>
          <w:sz w:val="21"/>
          <w:szCs w:val="21"/>
        </w:rPr>
        <w:tab/>
        <w:t xml:space="preserve">        </w:t>
      </w:r>
      <w:r w:rsidR="00FB3A99">
        <w:rPr>
          <w:rFonts w:eastAsia="Calibri"/>
          <w:kern w:val="2"/>
          <w:sz w:val="21"/>
          <w:szCs w:val="21"/>
        </w:rPr>
        <w:t xml:space="preserve">             </w:t>
      </w:r>
      <w:r w:rsidR="00E9001A" w:rsidRPr="00FB3A99">
        <w:rPr>
          <w:rFonts w:eastAsia="Calibri"/>
          <w:kern w:val="2"/>
          <w:sz w:val="21"/>
          <w:szCs w:val="21"/>
        </w:rPr>
        <w:t xml:space="preserve">                  </w:t>
      </w:r>
      <w:r w:rsidR="00B879B9" w:rsidRPr="00FB3A99">
        <w:rPr>
          <w:rFonts w:eastAsia="Calibri"/>
          <w:kern w:val="2"/>
          <w:sz w:val="21"/>
          <w:szCs w:val="21"/>
        </w:rPr>
        <w:t xml:space="preserve">            </w:t>
      </w:r>
      <w:r w:rsidR="00E9001A" w:rsidRPr="00FB3A99">
        <w:rPr>
          <w:rFonts w:eastAsia="Calibri"/>
          <w:kern w:val="2"/>
          <w:sz w:val="21"/>
          <w:szCs w:val="21"/>
        </w:rPr>
        <w:t xml:space="preserve">    г. Владивосток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1.Воробьёв Юрий Петрович, генеральный директор АО «Генподрядчик»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2.</w:t>
      </w:r>
      <w:r w:rsidRPr="00FB3A99">
        <w:rPr>
          <w:sz w:val="21"/>
          <w:szCs w:val="21"/>
        </w:rPr>
        <w:t xml:space="preserve"> </w:t>
      </w:r>
      <w:proofErr w:type="spellStart"/>
      <w:r w:rsidRPr="00FB3A99">
        <w:rPr>
          <w:rFonts w:eastAsia="Lucida Sans Unicode"/>
          <w:bCs/>
          <w:kern w:val="2"/>
          <w:sz w:val="21"/>
          <w:szCs w:val="21"/>
        </w:rPr>
        <w:t>Савранский</w:t>
      </w:r>
      <w:proofErr w:type="spellEnd"/>
      <w:r w:rsidRPr="00FB3A99">
        <w:rPr>
          <w:rFonts w:eastAsia="Lucida Sans Unicode"/>
          <w:bCs/>
          <w:kern w:val="2"/>
          <w:sz w:val="21"/>
          <w:szCs w:val="21"/>
        </w:rPr>
        <w:t xml:space="preserve"> Борис Владимирович, генеральный директор ЗАО «СК «Дальний Восток»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 xml:space="preserve">3.Сигинур Николай </w:t>
      </w:r>
      <w:proofErr w:type="spellStart"/>
      <w:r w:rsidRPr="00FB3A99">
        <w:rPr>
          <w:rFonts w:eastAsia="Lucida Sans Unicode"/>
          <w:bCs/>
          <w:kern w:val="2"/>
          <w:sz w:val="21"/>
          <w:szCs w:val="21"/>
        </w:rPr>
        <w:t>Фрайкович</w:t>
      </w:r>
      <w:proofErr w:type="spellEnd"/>
      <w:r w:rsidRPr="00FB3A99">
        <w:rPr>
          <w:rFonts w:eastAsia="Lucida Sans Unicode"/>
          <w:bCs/>
          <w:kern w:val="2"/>
          <w:sz w:val="21"/>
          <w:szCs w:val="21"/>
        </w:rPr>
        <w:t>, генеральный директор ООО «ИСГ «</w:t>
      </w:r>
      <w:proofErr w:type="spellStart"/>
      <w:r w:rsidRPr="00FB3A99">
        <w:rPr>
          <w:rFonts w:eastAsia="Lucida Sans Unicode"/>
          <w:bCs/>
          <w:kern w:val="2"/>
          <w:sz w:val="21"/>
          <w:szCs w:val="21"/>
        </w:rPr>
        <w:t>Стройинвест</w:t>
      </w:r>
      <w:proofErr w:type="spellEnd"/>
      <w:r w:rsidRPr="00FB3A99">
        <w:rPr>
          <w:rFonts w:eastAsia="Lucida Sans Unicode"/>
          <w:bCs/>
          <w:kern w:val="2"/>
          <w:sz w:val="21"/>
          <w:szCs w:val="21"/>
        </w:rPr>
        <w:t>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4.Субботин Александр Александрович, генеральный директор ООО «</w:t>
      </w:r>
      <w:proofErr w:type="spellStart"/>
      <w:r w:rsidRPr="00FB3A99">
        <w:rPr>
          <w:rFonts w:eastAsia="Lucida Sans Unicode"/>
          <w:bCs/>
          <w:kern w:val="2"/>
          <w:sz w:val="21"/>
          <w:szCs w:val="21"/>
        </w:rPr>
        <w:t>Дальстройбизнес</w:t>
      </w:r>
      <w:proofErr w:type="spellEnd"/>
      <w:r w:rsidRPr="00FB3A99">
        <w:rPr>
          <w:rFonts w:eastAsia="Lucida Sans Unicode"/>
          <w:bCs/>
          <w:kern w:val="2"/>
          <w:sz w:val="21"/>
          <w:szCs w:val="21"/>
        </w:rPr>
        <w:t xml:space="preserve"> II»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5.Шелупайко Сергей Николаевич, генеральный директор ЗАО «Строитель-43»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6.Стефашин Юрий Васильевич, главный инженер ПАО ВП «</w:t>
      </w:r>
      <w:proofErr w:type="spellStart"/>
      <w:r w:rsidRPr="00FB3A99">
        <w:rPr>
          <w:rFonts w:eastAsia="Lucida Sans Unicode"/>
          <w:bCs/>
          <w:kern w:val="2"/>
          <w:sz w:val="21"/>
          <w:szCs w:val="21"/>
        </w:rPr>
        <w:t>Электрорадиоавтоматика</w:t>
      </w:r>
      <w:proofErr w:type="spellEnd"/>
      <w:r w:rsidRPr="00FB3A99">
        <w:rPr>
          <w:rFonts w:eastAsia="Lucida Sans Unicode"/>
          <w:bCs/>
          <w:kern w:val="2"/>
          <w:sz w:val="21"/>
          <w:szCs w:val="21"/>
        </w:rPr>
        <w:t>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7.Карасёв Алексей Юрьевич, заместитель директора ООО «</w:t>
      </w:r>
      <w:proofErr w:type="spellStart"/>
      <w:r w:rsidRPr="00FB3A99">
        <w:rPr>
          <w:rFonts w:eastAsia="Lucida Sans Unicode"/>
          <w:bCs/>
          <w:kern w:val="2"/>
          <w:sz w:val="21"/>
          <w:szCs w:val="21"/>
        </w:rPr>
        <w:t>Арсеньевстрой</w:t>
      </w:r>
      <w:proofErr w:type="spellEnd"/>
      <w:r w:rsidRPr="00FB3A99">
        <w:rPr>
          <w:rFonts w:eastAsia="Lucida Sans Unicode"/>
          <w:bCs/>
          <w:kern w:val="2"/>
          <w:sz w:val="21"/>
          <w:szCs w:val="21"/>
        </w:rPr>
        <w:t>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8.Блохина Валерия Дмитриевна, генеральный директор ООО НПО «МИР»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9.Шамыгина Галина Николаевна, директор ООО «Новый дом»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/>
          <w:bCs/>
          <w:kern w:val="2"/>
          <w:sz w:val="21"/>
          <w:szCs w:val="21"/>
        </w:rPr>
        <w:t>Председательствующий: </w:t>
      </w:r>
      <w:proofErr w:type="spellStart"/>
      <w:r w:rsidRPr="00FB3A99">
        <w:rPr>
          <w:rFonts w:eastAsia="Lucida Sans Unicode"/>
          <w:bCs/>
          <w:kern w:val="2"/>
          <w:sz w:val="21"/>
          <w:szCs w:val="21"/>
        </w:rPr>
        <w:t>Нескоблинов</w:t>
      </w:r>
      <w:proofErr w:type="spellEnd"/>
      <w:r w:rsidRPr="00FB3A99">
        <w:rPr>
          <w:rFonts w:eastAsia="Lucida Sans Unicode"/>
          <w:bCs/>
          <w:kern w:val="2"/>
          <w:sz w:val="21"/>
          <w:szCs w:val="21"/>
        </w:rPr>
        <w:t xml:space="preserve"> Владимир Васильевич, ведущий консультант ООО «Домострой»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/>
          <w:bCs/>
          <w:kern w:val="2"/>
          <w:sz w:val="21"/>
          <w:szCs w:val="21"/>
        </w:rPr>
        <w:t>Присутствуют:</w:t>
      </w:r>
      <w:r w:rsidRPr="00FB3A99">
        <w:rPr>
          <w:rFonts w:eastAsia="Lucida Sans Unicode"/>
          <w:bCs/>
          <w:kern w:val="2"/>
          <w:sz w:val="21"/>
          <w:szCs w:val="21"/>
        </w:rPr>
        <w:t xml:space="preserve"> Председатель и 9 членов Совета. Кворум имеется.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/>
          <w:bCs/>
          <w:kern w:val="2"/>
          <w:sz w:val="21"/>
          <w:szCs w:val="21"/>
        </w:rPr>
        <w:t>Приглашенный:</w:t>
      </w:r>
      <w:r w:rsidRPr="00FB3A99">
        <w:rPr>
          <w:rFonts w:eastAsia="Lucida Sans Unicode"/>
          <w:bCs/>
          <w:kern w:val="2"/>
          <w:sz w:val="21"/>
          <w:szCs w:val="21"/>
        </w:rPr>
        <w:t xml:space="preserve"> директор АСО «АСП» </w:t>
      </w:r>
      <w:proofErr w:type="spellStart"/>
      <w:r w:rsidRPr="00FB3A99">
        <w:rPr>
          <w:rFonts w:eastAsia="Lucida Sans Unicode"/>
          <w:bCs/>
          <w:kern w:val="2"/>
          <w:sz w:val="21"/>
          <w:szCs w:val="21"/>
        </w:rPr>
        <w:t>Линевич</w:t>
      </w:r>
      <w:proofErr w:type="spellEnd"/>
      <w:r w:rsidRPr="00FB3A99">
        <w:rPr>
          <w:rFonts w:eastAsia="Lucida Sans Unicode"/>
          <w:bCs/>
          <w:kern w:val="2"/>
          <w:sz w:val="21"/>
          <w:szCs w:val="21"/>
        </w:rPr>
        <w:t xml:space="preserve"> Наталья Николаевна</w:t>
      </w:r>
      <w:r w:rsidR="00B33003" w:rsidRPr="00FB3A99">
        <w:rPr>
          <w:rFonts w:eastAsia="Lucida Sans Unicode"/>
          <w:bCs/>
          <w:kern w:val="2"/>
          <w:sz w:val="21"/>
          <w:szCs w:val="21"/>
        </w:rPr>
        <w:t>.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/>
          <w:bCs/>
          <w:kern w:val="2"/>
          <w:sz w:val="21"/>
          <w:szCs w:val="21"/>
        </w:rPr>
        <w:t>Секретарь:</w:t>
      </w:r>
      <w:r w:rsidRPr="00FB3A99">
        <w:rPr>
          <w:rFonts w:eastAsia="Lucida Sans Unicode"/>
          <w:bCs/>
          <w:kern w:val="2"/>
          <w:sz w:val="21"/>
          <w:szCs w:val="21"/>
        </w:rPr>
        <w:t xml:space="preserve"> </w:t>
      </w:r>
      <w:proofErr w:type="spellStart"/>
      <w:r w:rsidRPr="00FB3A99">
        <w:rPr>
          <w:rFonts w:eastAsia="Lucida Sans Unicode"/>
          <w:bCs/>
          <w:kern w:val="2"/>
          <w:sz w:val="21"/>
          <w:szCs w:val="21"/>
        </w:rPr>
        <w:t>Мезикова</w:t>
      </w:r>
      <w:proofErr w:type="spellEnd"/>
      <w:r w:rsidRPr="00FB3A99">
        <w:rPr>
          <w:rFonts w:eastAsia="Lucida Sans Unicode"/>
          <w:bCs/>
          <w:kern w:val="2"/>
          <w:sz w:val="21"/>
          <w:szCs w:val="21"/>
        </w:rPr>
        <w:t xml:space="preserve"> Ксения Сергеевна.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/>
          <w:bCs/>
          <w:kern w:val="2"/>
          <w:sz w:val="21"/>
          <w:szCs w:val="21"/>
        </w:rPr>
      </w:pPr>
      <w:r w:rsidRPr="00FB3A99">
        <w:rPr>
          <w:rFonts w:eastAsia="Lucida Sans Unicode"/>
          <w:b/>
          <w:bCs/>
          <w:kern w:val="2"/>
          <w:sz w:val="21"/>
          <w:szCs w:val="21"/>
        </w:rPr>
        <w:t>Повестка дня:</w:t>
      </w:r>
    </w:p>
    <w:p w:rsidR="009A4EAC" w:rsidRPr="00EE2EFE" w:rsidRDefault="00FB3A99" w:rsidP="00EE2EFE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1"/>
          <w:szCs w:val="21"/>
        </w:rPr>
      </w:pPr>
      <w:bookmarkStart w:id="0" w:name="_Hlk485125547"/>
      <w:r>
        <w:rPr>
          <w:rFonts w:eastAsia="Lucida Sans Unicode"/>
          <w:kern w:val="1"/>
          <w:sz w:val="21"/>
          <w:szCs w:val="21"/>
        </w:rPr>
        <w:t xml:space="preserve">1. </w:t>
      </w:r>
      <w:r w:rsidR="009A4EAC" w:rsidRPr="00FB3A99">
        <w:rPr>
          <w:rFonts w:eastAsia="Lucida Sans Unicode"/>
          <w:kern w:val="1"/>
          <w:sz w:val="21"/>
          <w:szCs w:val="21"/>
        </w:rPr>
        <w:t>Прием в члены АСО «АСП»</w:t>
      </w:r>
      <w:r w:rsidR="007C547F" w:rsidRPr="00FB3A99">
        <w:rPr>
          <w:rFonts w:eastAsia="Lucida Sans Unicode"/>
          <w:kern w:val="1"/>
          <w:sz w:val="21"/>
          <w:szCs w:val="21"/>
        </w:rPr>
        <w:t xml:space="preserve"> </w:t>
      </w:r>
      <w:bookmarkStart w:id="1" w:name="_Hlk485286459"/>
      <w:r w:rsidR="004D68B4" w:rsidRPr="00FB3A99">
        <w:rPr>
          <w:rFonts w:eastAsia="Lucida Sans Unicode"/>
          <w:kern w:val="1"/>
          <w:sz w:val="21"/>
          <w:szCs w:val="21"/>
        </w:rPr>
        <w:t>в соответствии с 372-ФЗ</w:t>
      </w:r>
      <w:r w:rsidR="009A4EAC" w:rsidRPr="00FB3A99">
        <w:rPr>
          <w:rFonts w:eastAsia="Lucida Sans Unicode"/>
          <w:kern w:val="1"/>
          <w:sz w:val="21"/>
          <w:szCs w:val="21"/>
        </w:rPr>
        <w:t xml:space="preserve">: </w:t>
      </w:r>
      <w:bookmarkEnd w:id="1"/>
      <w:r w:rsidR="00EE2EFE">
        <w:rPr>
          <w:rFonts w:eastAsia="Lucida Sans Unicode"/>
          <w:b/>
          <w:kern w:val="1"/>
          <w:sz w:val="21"/>
          <w:szCs w:val="21"/>
        </w:rPr>
        <w:t>ООО «</w:t>
      </w:r>
      <w:r w:rsidR="005E25FA">
        <w:rPr>
          <w:rFonts w:eastAsia="Lucida Sans Unicode"/>
          <w:b/>
          <w:kern w:val="1"/>
          <w:sz w:val="21"/>
          <w:szCs w:val="21"/>
        </w:rPr>
        <w:t>СПОРТСТРОЙ».</w:t>
      </w:r>
    </w:p>
    <w:p w:rsidR="004D68B4" w:rsidRDefault="00FB3A99" w:rsidP="00CC67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1"/>
          <w:szCs w:val="21"/>
        </w:rPr>
      </w:pPr>
      <w:r>
        <w:rPr>
          <w:rFonts w:eastAsia="Lucida Sans Unicode"/>
          <w:kern w:val="1"/>
          <w:sz w:val="21"/>
          <w:szCs w:val="21"/>
        </w:rPr>
        <w:t>2.</w:t>
      </w:r>
      <w:r w:rsidR="00EE2EFE">
        <w:rPr>
          <w:rFonts w:eastAsia="Lucida Sans Unicode"/>
          <w:kern w:val="1"/>
          <w:sz w:val="21"/>
          <w:szCs w:val="21"/>
        </w:rPr>
        <w:t>Прием в члены и выдача</w:t>
      </w:r>
      <w:r w:rsidR="00A32D36">
        <w:rPr>
          <w:rFonts w:eastAsia="Lucida Sans Unicode"/>
          <w:kern w:val="1"/>
          <w:sz w:val="21"/>
          <w:szCs w:val="21"/>
        </w:rPr>
        <w:t xml:space="preserve"> </w:t>
      </w:r>
      <w:r w:rsidR="004D68B4" w:rsidRPr="00FB3A99">
        <w:rPr>
          <w:rFonts w:eastAsia="Lucida Sans Unicode"/>
          <w:kern w:val="1"/>
          <w:sz w:val="21"/>
          <w:szCs w:val="21"/>
        </w:rPr>
        <w:t>Свидетельств</w:t>
      </w:r>
      <w:r w:rsidR="00EE2EFE">
        <w:rPr>
          <w:rFonts w:eastAsia="Lucida Sans Unicode"/>
          <w:kern w:val="1"/>
          <w:sz w:val="21"/>
          <w:szCs w:val="21"/>
        </w:rPr>
        <w:t>а</w:t>
      </w:r>
      <w:r w:rsidR="004D68B4" w:rsidRPr="00FB3A99">
        <w:rPr>
          <w:rFonts w:eastAsia="Lucida Sans Unicode"/>
          <w:kern w:val="1"/>
          <w:sz w:val="21"/>
          <w:szCs w:val="21"/>
        </w:rPr>
        <w:t xml:space="preserve"> о допуске: </w:t>
      </w:r>
      <w:r w:rsidR="004D68B4" w:rsidRPr="00FB3A99">
        <w:rPr>
          <w:rFonts w:eastAsia="Lucida Sans Unicode"/>
          <w:b/>
          <w:kern w:val="1"/>
          <w:sz w:val="21"/>
          <w:szCs w:val="21"/>
        </w:rPr>
        <w:t>ООО «</w:t>
      </w:r>
      <w:r w:rsidR="005E25FA">
        <w:rPr>
          <w:rFonts w:eastAsia="Lucida Sans Unicode"/>
          <w:b/>
          <w:kern w:val="1"/>
          <w:sz w:val="21"/>
          <w:szCs w:val="21"/>
        </w:rPr>
        <w:t>Альянс Спецтехники Владивостока», ООО «СМУ № 17».</w:t>
      </w:r>
    </w:p>
    <w:p w:rsidR="00EE2EFE" w:rsidRDefault="00EE2EFE" w:rsidP="00CC67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1"/>
          <w:szCs w:val="21"/>
        </w:rPr>
      </w:pPr>
      <w:r w:rsidRPr="00EE2EFE">
        <w:rPr>
          <w:rFonts w:eastAsia="Lucida Sans Unicode"/>
          <w:kern w:val="1"/>
          <w:sz w:val="21"/>
          <w:szCs w:val="21"/>
        </w:rPr>
        <w:t xml:space="preserve">3.Выдача Свидетельства о допуске: </w:t>
      </w:r>
      <w:r>
        <w:rPr>
          <w:rFonts w:eastAsia="Lucida Sans Unicode"/>
          <w:b/>
          <w:kern w:val="1"/>
          <w:sz w:val="21"/>
          <w:szCs w:val="21"/>
        </w:rPr>
        <w:t>ООО «</w:t>
      </w:r>
      <w:r w:rsidR="005E25FA">
        <w:rPr>
          <w:rFonts w:eastAsia="Lucida Sans Unicode"/>
          <w:b/>
          <w:kern w:val="1"/>
          <w:sz w:val="21"/>
          <w:szCs w:val="21"/>
        </w:rPr>
        <w:t>Магистраль ДВ</w:t>
      </w:r>
      <w:r>
        <w:rPr>
          <w:rFonts w:eastAsia="Lucida Sans Unicode"/>
          <w:b/>
          <w:kern w:val="1"/>
          <w:sz w:val="21"/>
          <w:szCs w:val="21"/>
        </w:rPr>
        <w:t>».</w:t>
      </w:r>
    </w:p>
    <w:p w:rsidR="00834627" w:rsidRPr="00834627" w:rsidRDefault="00834627" w:rsidP="00CC67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834627">
        <w:rPr>
          <w:rFonts w:eastAsia="Lucida Sans Unicode"/>
          <w:kern w:val="1"/>
          <w:sz w:val="21"/>
          <w:szCs w:val="21"/>
        </w:rPr>
        <w:t>4.Принятие решения о возврате ошибочно перечисленных средств.</w:t>
      </w:r>
    </w:p>
    <w:bookmarkEnd w:id="0"/>
    <w:p w:rsidR="00E9001A" w:rsidRPr="00FB3A99" w:rsidRDefault="00E9001A" w:rsidP="00CC67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FB3A99">
        <w:rPr>
          <w:rFonts w:eastAsia="Calibri"/>
          <w:b/>
          <w:bCs/>
          <w:kern w:val="2"/>
          <w:sz w:val="21"/>
          <w:szCs w:val="21"/>
        </w:rPr>
        <w:t>Решения, принятые Советом:</w:t>
      </w:r>
    </w:p>
    <w:p w:rsidR="00E9001A" w:rsidRPr="00FB3A99" w:rsidRDefault="00E9001A" w:rsidP="00CC67CA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2" w:name="_Hlk483832006"/>
      <w:bookmarkStart w:id="3" w:name="_Hlk485899408"/>
      <w:bookmarkStart w:id="4" w:name="_Hlk483832162"/>
      <w:bookmarkStart w:id="5" w:name="_Hlk483229268"/>
      <w:r w:rsidRPr="00FB3A99"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510B29" w:rsidRPr="00FB3A99" w:rsidRDefault="00E9001A" w:rsidP="00CC67CA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kern w:val="2"/>
          <w:sz w:val="21"/>
          <w:szCs w:val="21"/>
        </w:rPr>
      </w:pPr>
      <w:r w:rsidRPr="00FB3A99">
        <w:rPr>
          <w:rFonts w:eastAsia="Lucida Sans Unicode"/>
          <w:b/>
          <w:kern w:val="2"/>
          <w:sz w:val="21"/>
          <w:szCs w:val="21"/>
        </w:rPr>
        <w:t>Слушали</w:t>
      </w:r>
      <w:r w:rsidRPr="00FB3A99">
        <w:rPr>
          <w:rFonts w:eastAsia="Lucida Sans Unicode"/>
          <w:kern w:val="2"/>
          <w:sz w:val="21"/>
          <w:szCs w:val="21"/>
        </w:rPr>
        <w:t xml:space="preserve">: </w:t>
      </w:r>
      <w:r w:rsidR="00510B29" w:rsidRPr="00FB3A99">
        <w:rPr>
          <w:rFonts w:eastAsia="Lucida Sans Unicode"/>
          <w:kern w:val="2"/>
          <w:sz w:val="21"/>
          <w:szCs w:val="21"/>
        </w:rPr>
        <w:t xml:space="preserve">Н.Н. </w:t>
      </w:r>
      <w:proofErr w:type="spellStart"/>
      <w:r w:rsidR="00510B29" w:rsidRPr="00FB3A99">
        <w:rPr>
          <w:rFonts w:eastAsia="Lucida Sans Unicode"/>
          <w:kern w:val="2"/>
          <w:sz w:val="21"/>
          <w:szCs w:val="21"/>
        </w:rPr>
        <w:t>Линевич</w:t>
      </w:r>
      <w:proofErr w:type="spellEnd"/>
      <w:r w:rsidR="00510B29" w:rsidRPr="00FB3A99">
        <w:rPr>
          <w:rFonts w:eastAsia="Lucida Sans Unicode"/>
          <w:kern w:val="2"/>
          <w:sz w:val="21"/>
          <w:szCs w:val="21"/>
        </w:rPr>
        <w:t>, которая сообщила, что мероприятия по контролю соответствия требованиям к выдаче свидетельств и требованиям членств проведены. Замечаний нет.</w:t>
      </w:r>
    </w:p>
    <w:p w:rsidR="00E9001A" w:rsidRPr="00FB3A99" w:rsidRDefault="00E9001A" w:rsidP="00CC67CA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kern w:val="2"/>
          <w:sz w:val="21"/>
          <w:szCs w:val="21"/>
          <w:u w:val="single"/>
        </w:rPr>
      </w:pPr>
      <w:bookmarkStart w:id="6" w:name="_Hlk484602121"/>
      <w:r w:rsidRPr="00FB3A99">
        <w:rPr>
          <w:rFonts w:eastAsia="Lucida Sans Unicode"/>
          <w:b/>
          <w:kern w:val="2"/>
          <w:sz w:val="21"/>
          <w:szCs w:val="21"/>
          <w:u w:val="single"/>
        </w:rPr>
        <w:t xml:space="preserve">Голосовали: «ЗА» </w:t>
      </w:r>
      <w:r w:rsidR="000227AD" w:rsidRPr="00FB3A99">
        <w:rPr>
          <w:rFonts w:eastAsia="Lucida Sans Unicode"/>
          <w:b/>
          <w:kern w:val="2"/>
          <w:sz w:val="21"/>
          <w:szCs w:val="21"/>
          <w:u w:val="single"/>
        </w:rPr>
        <w:t>10</w:t>
      </w:r>
      <w:r w:rsidRPr="00FB3A99">
        <w:rPr>
          <w:rFonts w:eastAsia="Lucida Sans Unicode"/>
          <w:b/>
          <w:kern w:val="2"/>
          <w:sz w:val="21"/>
          <w:szCs w:val="21"/>
          <w:u w:val="single"/>
        </w:rPr>
        <w:t xml:space="preserve"> «</w:t>
      </w:r>
      <w:r w:rsidR="000227AD" w:rsidRPr="00FB3A99">
        <w:rPr>
          <w:rFonts w:eastAsia="Lucida Sans Unicode"/>
          <w:b/>
          <w:kern w:val="2"/>
          <w:sz w:val="21"/>
          <w:szCs w:val="21"/>
          <w:u w:val="single"/>
        </w:rPr>
        <w:t>ПРОТИВ» 0, ЕДИНОГЛАСНО 10</w:t>
      </w:r>
    </w:p>
    <w:bookmarkEnd w:id="6"/>
    <w:p w:rsidR="002F0E4B" w:rsidRPr="00FB3A99" w:rsidRDefault="00E9001A" w:rsidP="00CC67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FB3A99">
        <w:rPr>
          <w:rFonts w:eastAsia="Lucida Sans Unicode"/>
          <w:b/>
          <w:bCs/>
          <w:kern w:val="2"/>
          <w:sz w:val="21"/>
          <w:szCs w:val="21"/>
        </w:rPr>
        <w:t>Постановили</w:t>
      </w:r>
      <w:bookmarkEnd w:id="2"/>
      <w:r w:rsidR="007C547F" w:rsidRPr="00FB3A99">
        <w:rPr>
          <w:rFonts w:eastAsia="Lucida Sans Unicode"/>
          <w:kern w:val="1"/>
          <w:sz w:val="21"/>
          <w:szCs w:val="21"/>
        </w:rPr>
        <w:t xml:space="preserve">: </w:t>
      </w:r>
      <w:r w:rsidR="00BA46B4" w:rsidRPr="00FB3A99">
        <w:rPr>
          <w:rFonts w:eastAsia="Lucida Sans Unicode"/>
          <w:kern w:val="1"/>
          <w:sz w:val="21"/>
          <w:szCs w:val="21"/>
        </w:rPr>
        <w:t xml:space="preserve">Принять в члены </w:t>
      </w:r>
      <w:r w:rsidR="004D68B4" w:rsidRPr="00FB3A99">
        <w:rPr>
          <w:rFonts w:eastAsia="Lucida Sans Unicode"/>
          <w:kern w:val="1"/>
          <w:sz w:val="21"/>
          <w:szCs w:val="21"/>
        </w:rPr>
        <w:t>в соответствии с 372-ФЗ</w:t>
      </w:r>
      <w:r w:rsidR="002F0E4B" w:rsidRPr="00FB3A99">
        <w:rPr>
          <w:rFonts w:eastAsia="Lucida Sans Unicode"/>
          <w:kern w:val="1"/>
          <w:sz w:val="21"/>
          <w:szCs w:val="21"/>
        </w:rPr>
        <w:t>:</w:t>
      </w:r>
    </w:p>
    <w:p w:rsidR="00EE2EFE" w:rsidRPr="00EE2EFE" w:rsidRDefault="00A32D36" w:rsidP="00EE2E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bookmarkStart w:id="7" w:name="_Hlk486333019"/>
      <w:bookmarkEnd w:id="3"/>
      <w:r w:rsidRPr="00A32D36">
        <w:rPr>
          <w:rFonts w:eastAsia="Lucida Sans Unicode"/>
          <w:b/>
          <w:bCs/>
          <w:kern w:val="2"/>
          <w:sz w:val="21"/>
          <w:szCs w:val="21"/>
        </w:rPr>
        <w:t>1.</w:t>
      </w:r>
      <w:r w:rsidR="00EE2EFE" w:rsidRPr="00EE2EFE">
        <w:rPr>
          <w:rFonts w:eastAsia="Lucida Sans Unicode"/>
          <w:b/>
          <w:bCs/>
          <w:kern w:val="2"/>
          <w:sz w:val="21"/>
          <w:szCs w:val="21"/>
        </w:rPr>
        <w:t>Общество с ограниченной ответственностью «</w:t>
      </w:r>
      <w:r w:rsidR="005E25FA">
        <w:rPr>
          <w:rFonts w:eastAsia="Lucida Sans Unicode"/>
          <w:b/>
          <w:bCs/>
          <w:kern w:val="2"/>
          <w:sz w:val="21"/>
          <w:szCs w:val="21"/>
        </w:rPr>
        <w:t>СПОРТСТРОЙ</w:t>
      </w:r>
      <w:r w:rsidR="00EE2EFE" w:rsidRPr="00EE2EFE">
        <w:rPr>
          <w:rFonts w:eastAsia="Lucida Sans Unicode"/>
          <w:b/>
          <w:bCs/>
          <w:kern w:val="2"/>
          <w:sz w:val="21"/>
          <w:szCs w:val="21"/>
        </w:rPr>
        <w:t xml:space="preserve">», </w:t>
      </w:r>
      <w:r w:rsidR="00EE2EFE" w:rsidRPr="00EE2EFE">
        <w:rPr>
          <w:rFonts w:eastAsia="Lucida Sans Unicode"/>
          <w:bCs/>
          <w:kern w:val="2"/>
          <w:sz w:val="21"/>
          <w:szCs w:val="21"/>
        </w:rPr>
        <w:t xml:space="preserve">ИНН </w:t>
      </w:r>
      <w:r w:rsidR="005E25FA">
        <w:rPr>
          <w:rFonts w:eastAsia="Lucida Sans Unicode"/>
          <w:bCs/>
          <w:kern w:val="2"/>
          <w:sz w:val="21"/>
          <w:szCs w:val="21"/>
        </w:rPr>
        <w:t>2540220029</w:t>
      </w:r>
      <w:r w:rsidR="00EE2EFE" w:rsidRPr="00EE2EFE">
        <w:rPr>
          <w:rFonts w:eastAsia="Lucida Sans Unicode"/>
          <w:bCs/>
          <w:kern w:val="2"/>
          <w:sz w:val="21"/>
          <w:szCs w:val="21"/>
        </w:rPr>
        <w:t xml:space="preserve">, ОГРН </w:t>
      </w:r>
      <w:r w:rsidR="005E25FA">
        <w:rPr>
          <w:rFonts w:eastAsia="Lucida Sans Unicode"/>
          <w:bCs/>
          <w:kern w:val="2"/>
          <w:sz w:val="21"/>
          <w:szCs w:val="21"/>
        </w:rPr>
        <w:t>1162536063140</w:t>
      </w:r>
      <w:r w:rsidR="00EE2EFE" w:rsidRPr="00EE2EFE">
        <w:rPr>
          <w:rFonts w:eastAsia="Lucida Sans Unicode"/>
          <w:bCs/>
          <w:kern w:val="2"/>
          <w:sz w:val="21"/>
          <w:szCs w:val="21"/>
        </w:rPr>
        <w:t>, место нахождения: 6900</w:t>
      </w:r>
      <w:r w:rsidR="005E25FA">
        <w:rPr>
          <w:rFonts w:eastAsia="Lucida Sans Unicode"/>
          <w:bCs/>
          <w:kern w:val="2"/>
          <w:sz w:val="21"/>
          <w:szCs w:val="21"/>
        </w:rPr>
        <w:t>91</w:t>
      </w:r>
      <w:r w:rsidR="00EE2EFE" w:rsidRPr="00EE2EFE">
        <w:rPr>
          <w:rFonts w:eastAsia="Lucida Sans Unicode"/>
          <w:bCs/>
          <w:kern w:val="2"/>
          <w:sz w:val="21"/>
          <w:szCs w:val="21"/>
        </w:rPr>
        <w:t xml:space="preserve">, Приморский край, г. Владивосток, ул. </w:t>
      </w:r>
      <w:r w:rsidR="005E25FA">
        <w:rPr>
          <w:rFonts w:eastAsia="Lucida Sans Unicode"/>
          <w:bCs/>
          <w:kern w:val="2"/>
          <w:sz w:val="21"/>
          <w:szCs w:val="21"/>
        </w:rPr>
        <w:t>Пограничная</w:t>
      </w:r>
      <w:r w:rsidR="00EE2EFE" w:rsidRPr="00EE2EFE">
        <w:rPr>
          <w:rFonts w:eastAsia="Lucida Sans Unicode"/>
          <w:bCs/>
          <w:kern w:val="2"/>
          <w:sz w:val="21"/>
          <w:szCs w:val="21"/>
        </w:rPr>
        <w:t>, д</w:t>
      </w:r>
      <w:r w:rsidR="005E25FA">
        <w:rPr>
          <w:rFonts w:eastAsia="Lucida Sans Unicode"/>
          <w:bCs/>
          <w:kern w:val="2"/>
          <w:sz w:val="21"/>
          <w:szCs w:val="21"/>
        </w:rPr>
        <w:t>.</w:t>
      </w:r>
      <w:r w:rsidR="00EE2EFE" w:rsidRPr="00EE2EFE">
        <w:rPr>
          <w:rFonts w:eastAsia="Lucida Sans Unicode"/>
          <w:bCs/>
          <w:kern w:val="2"/>
          <w:sz w:val="21"/>
          <w:szCs w:val="21"/>
        </w:rPr>
        <w:t xml:space="preserve"> </w:t>
      </w:r>
      <w:r w:rsidR="005E25FA">
        <w:rPr>
          <w:rFonts w:eastAsia="Lucida Sans Unicode"/>
          <w:bCs/>
          <w:kern w:val="2"/>
          <w:sz w:val="21"/>
          <w:szCs w:val="21"/>
        </w:rPr>
        <w:t>15 А, оф. 2</w:t>
      </w:r>
      <w:r w:rsidR="00EE2EFE" w:rsidRPr="00EE2EFE">
        <w:rPr>
          <w:rFonts w:eastAsia="Lucida Sans Unicode"/>
          <w:bCs/>
          <w:kern w:val="2"/>
          <w:sz w:val="21"/>
          <w:szCs w:val="21"/>
        </w:rPr>
        <w:t>, директ</w:t>
      </w:r>
      <w:r w:rsidR="00EE2EFE">
        <w:rPr>
          <w:rFonts w:eastAsia="Lucida Sans Unicode"/>
          <w:bCs/>
          <w:kern w:val="2"/>
          <w:sz w:val="21"/>
          <w:szCs w:val="21"/>
        </w:rPr>
        <w:t xml:space="preserve">ор </w:t>
      </w:r>
      <w:proofErr w:type="spellStart"/>
      <w:r w:rsidR="005E25FA">
        <w:rPr>
          <w:rFonts w:eastAsia="Lucida Sans Unicode"/>
          <w:bCs/>
          <w:kern w:val="2"/>
          <w:sz w:val="21"/>
          <w:szCs w:val="21"/>
        </w:rPr>
        <w:t>Оратовский</w:t>
      </w:r>
      <w:proofErr w:type="spellEnd"/>
      <w:r w:rsidR="005E25FA">
        <w:rPr>
          <w:rFonts w:eastAsia="Lucida Sans Unicode"/>
          <w:bCs/>
          <w:kern w:val="2"/>
          <w:sz w:val="21"/>
          <w:szCs w:val="21"/>
        </w:rPr>
        <w:t xml:space="preserve"> Денис Олегович.</w:t>
      </w:r>
    </w:p>
    <w:bookmarkEnd w:id="7"/>
    <w:p w:rsidR="004D68B4" w:rsidRPr="00EE2EFE" w:rsidRDefault="004D68B4" w:rsidP="00EE2E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FB3A99">
        <w:rPr>
          <w:rFonts w:eastAsia="Lucida Sans Unicode"/>
          <w:b/>
          <w:kern w:val="1"/>
          <w:sz w:val="21"/>
          <w:szCs w:val="21"/>
        </w:rPr>
        <w:t xml:space="preserve">По </w:t>
      </w:r>
      <w:r w:rsidR="00FB3A99" w:rsidRPr="00FB3A99">
        <w:rPr>
          <w:rFonts w:eastAsia="Lucida Sans Unicode"/>
          <w:b/>
          <w:kern w:val="1"/>
          <w:sz w:val="21"/>
          <w:szCs w:val="21"/>
        </w:rPr>
        <w:t>второму</w:t>
      </w:r>
      <w:r w:rsidRPr="00FB3A99">
        <w:rPr>
          <w:rFonts w:eastAsia="Lucida Sans Unicode"/>
          <w:b/>
          <w:kern w:val="1"/>
          <w:sz w:val="21"/>
          <w:szCs w:val="21"/>
        </w:rPr>
        <w:t xml:space="preserve"> вопросу повестки дня:</w:t>
      </w:r>
    </w:p>
    <w:p w:rsidR="004D68B4" w:rsidRPr="00FB3A99" w:rsidRDefault="004D68B4" w:rsidP="00CC67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FB3A99">
        <w:rPr>
          <w:rFonts w:eastAsia="Lucida Sans Unicode"/>
          <w:b/>
          <w:kern w:val="1"/>
          <w:sz w:val="21"/>
          <w:szCs w:val="21"/>
        </w:rPr>
        <w:t>Слушали</w:t>
      </w:r>
      <w:r w:rsidRPr="00FB3A99">
        <w:rPr>
          <w:rFonts w:eastAsia="Lucida Sans Unicode"/>
          <w:kern w:val="1"/>
          <w:sz w:val="21"/>
          <w:szCs w:val="21"/>
        </w:rPr>
        <w:t xml:space="preserve">: Н.Н. </w:t>
      </w:r>
      <w:proofErr w:type="spellStart"/>
      <w:r w:rsidRPr="00FB3A99">
        <w:rPr>
          <w:rFonts w:eastAsia="Lucida Sans Unicode"/>
          <w:kern w:val="1"/>
          <w:sz w:val="21"/>
          <w:szCs w:val="21"/>
        </w:rPr>
        <w:t>Линевич</w:t>
      </w:r>
      <w:proofErr w:type="spellEnd"/>
      <w:r w:rsidRPr="00FB3A99">
        <w:rPr>
          <w:rFonts w:eastAsia="Lucida Sans Unicode"/>
          <w:kern w:val="1"/>
          <w:sz w:val="21"/>
          <w:szCs w:val="21"/>
        </w:rPr>
        <w:t>, которая сообщила, что мероприятия по контролю соответствия требованиям к выдаче свидетельств и требованиям членств проведены. Замечаний нет.</w:t>
      </w:r>
    </w:p>
    <w:p w:rsidR="004D68B4" w:rsidRPr="00FB3A99" w:rsidRDefault="004D68B4" w:rsidP="00CC67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1"/>
          <w:szCs w:val="21"/>
          <w:u w:val="single"/>
        </w:rPr>
      </w:pPr>
      <w:r w:rsidRPr="00FB3A99">
        <w:rPr>
          <w:rFonts w:eastAsia="Lucida Sans Unicode"/>
          <w:b/>
          <w:kern w:val="1"/>
          <w:sz w:val="21"/>
          <w:szCs w:val="21"/>
          <w:u w:val="single"/>
        </w:rPr>
        <w:t>Голосовали: «ЗА» 10 «ПРОТИВ» 0, ЕДИНОГЛАСНО 10</w:t>
      </w:r>
    </w:p>
    <w:p w:rsidR="004D68B4" w:rsidRPr="00FB3A99" w:rsidRDefault="004D68B4" w:rsidP="00CC67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FB3A99">
        <w:rPr>
          <w:rFonts w:eastAsia="Lucida Sans Unicode"/>
          <w:b/>
          <w:bCs/>
          <w:kern w:val="1"/>
          <w:sz w:val="21"/>
          <w:szCs w:val="21"/>
        </w:rPr>
        <w:t>Постановили</w:t>
      </w:r>
      <w:r w:rsidRPr="00FB3A99">
        <w:rPr>
          <w:rFonts w:eastAsia="Lucida Sans Unicode"/>
          <w:kern w:val="1"/>
          <w:sz w:val="21"/>
          <w:szCs w:val="21"/>
        </w:rPr>
        <w:t xml:space="preserve">: </w:t>
      </w:r>
      <w:r w:rsidR="00EE2EFE">
        <w:rPr>
          <w:rFonts w:eastAsia="Lucida Sans Unicode"/>
          <w:kern w:val="1"/>
          <w:sz w:val="21"/>
          <w:szCs w:val="21"/>
        </w:rPr>
        <w:t>Принять в члены и выдать</w:t>
      </w:r>
      <w:r w:rsidR="00FB3A99" w:rsidRPr="00FB3A99">
        <w:rPr>
          <w:rFonts w:eastAsia="Lucida Sans Unicode"/>
          <w:kern w:val="1"/>
          <w:sz w:val="21"/>
          <w:szCs w:val="21"/>
        </w:rPr>
        <w:t xml:space="preserve"> Свидетельство о допуске</w:t>
      </w:r>
      <w:r w:rsidRPr="00FB3A99">
        <w:rPr>
          <w:rFonts w:eastAsia="Lucida Sans Unicode"/>
          <w:kern w:val="1"/>
          <w:sz w:val="21"/>
          <w:szCs w:val="21"/>
        </w:rPr>
        <w:t>:</w:t>
      </w:r>
    </w:p>
    <w:p w:rsidR="00AB5276" w:rsidRPr="00FB3A99" w:rsidRDefault="00AB5276" w:rsidP="00FB3A99">
      <w:pPr>
        <w:widowControl w:val="0"/>
        <w:tabs>
          <w:tab w:val="left" w:pos="5529"/>
        </w:tabs>
        <w:spacing w:line="240" w:lineRule="atLeast"/>
        <w:ind w:left="-284" w:right="-283"/>
        <w:rPr>
          <w:rFonts w:eastAsia="Lucida Sans Unicode"/>
          <w:b/>
          <w:bCs/>
          <w:kern w:val="2"/>
          <w:sz w:val="21"/>
          <w:szCs w:val="21"/>
        </w:rPr>
      </w:pPr>
      <w:bookmarkStart w:id="8" w:name="_Hlk485286667"/>
      <w:r w:rsidRPr="00FB3A99">
        <w:rPr>
          <w:rFonts w:eastAsia="Lucida Sans Unicode"/>
          <w:b/>
          <w:bCs/>
          <w:kern w:val="2"/>
          <w:sz w:val="21"/>
          <w:szCs w:val="21"/>
        </w:rPr>
        <w:t>1.№ С-134-25-0</w:t>
      </w:r>
      <w:r w:rsidR="00EE2EFE">
        <w:rPr>
          <w:rFonts w:eastAsia="Lucida Sans Unicode"/>
          <w:b/>
          <w:bCs/>
          <w:kern w:val="2"/>
          <w:sz w:val="21"/>
          <w:szCs w:val="21"/>
        </w:rPr>
        <w:t>37</w:t>
      </w:r>
      <w:r w:rsidR="005E25FA">
        <w:rPr>
          <w:rFonts w:eastAsia="Lucida Sans Unicode"/>
          <w:b/>
          <w:bCs/>
          <w:kern w:val="2"/>
          <w:sz w:val="21"/>
          <w:szCs w:val="21"/>
        </w:rPr>
        <w:t>4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-25-</w:t>
      </w:r>
      <w:r w:rsidR="00EE2EFE">
        <w:rPr>
          <w:rFonts w:eastAsia="Lucida Sans Unicode"/>
          <w:b/>
          <w:bCs/>
          <w:kern w:val="2"/>
          <w:sz w:val="21"/>
          <w:szCs w:val="21"/>
        </w:rPr>
        <w:t>2</w:t>
      </w:r>
      <w:r w:rsidR="005E25FA">
        <w:rPr>
          <w:rFonts w:eastAsia="Lucida Sans Unicode"/>
          <w:b/>
          <w:bCs/>
          <w:kern w:val="2"/>
          <w:sz w:val="21"/>
          <w:szCs w:val="21"/>
        </w:rPr>
        <w:t>7</w:t>
      </w:r>
      <w:r w:rsidRPr="00FB3A99">
        <w:rPr>
          <w:rFonts w:eastAsia="Lucida Sans Unicode"/>
          <w:b/>
          <w:bCs/>
          <w:kern w:val="2"/>
          <w:sz w:val="21"/>
          <w:szCs w:val="21"/>
        </w:rPr>
        <w:t xml:space="preserve">062017 от </w:t>
      </w:r>
      <w:r w:rsidR="00EE2EFE">
        <w:rPr>
          <w:rFonts w:eastAsia="Lucida Sans Unicode"/>
          <w:b/>
          <w:bCs/>
          <w:kern w:val="2"/>
          <w:sz w:val="21"/>
          <w:szCs w:val="21"/>
        </w:rPr>
        <w:t>2</w:t>
      </w:r>
      <w:r w:rsidR="005E25FA">
        <w:rPr>
          <w:rFonts w:eastAsia="Lucida Sans Unicode"/>
          <w:b/>
          <w:bCs/>
          <w:kern w:val="2"/>
          <w:sz w:val="21"/>
          <w:szCs w:val="21"/>
        </w:rPr>
        <w:t>7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.06.2017г.</w:t>
      </w:r>
    </w:p>
    <w:p w:rsidR="00EE2EFE" w:rsidRPr="005E25FA" w:rsidRDefault="005E25FA" w:rsidP="005E25FA">
      <w:pPr>
        <w:widowControl w:val="0"/>
        <w:tabs>
          <w:tab w:val="left" w:pos="5529"/>
        </w:tabs>
        <w:spacing w:line="240" w:lineRule="atLeast"/>
        <w:ind w:left="-284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5E25FA">
        <w:rPr>
          <w:rFonts w:eastAsia="Lucida Sans Unicode"/>
          <w:b/>
          <w:bCs/>
          <w:kern w:val="2"/>
          <w:sz w:val="21"/>
          <w:szCs w:val="21"/>
        </w:rPr>
        <w:t>Обществу с ограниченной ответственностью «Альянс Спецтехники Владивостока»</w:t>
      </w:r>
      <w:r w:rsidRPr="005E25FA">
        <w:rPr>
          <w:rFonts w:eastAsia="Lucida Sans Unicode"/>
          <w:bCs/>
          <w:kern w:val="2"/>
          <w:sz w:val="21"/>
          <w:szCs w:val="21"/>
        </w:rPr>
        <w:fldChar w:fldCharType="begin"/>
      </w:r>
      <w:r w:rsidRPr="005E25FA">
        <w:rPr>
          <w:rFonts w:eastAsia="Lucida Sans Unicode"/>
          <w:bCs/>
          <w:kern w:val="2"/>
          <w:sz w:val="21"/>
          <w:szCs w:val="21"/>
        </w:rPr>
        <w:instrText xml:space="preserve"> DOCVARIABLE  ОГРН  \* MERGEFORMAT </w:instrText>
      </w:r>
      <w:r w:rsidRPr="005E25FA">
        <w:rPr>
          <w:rFonts w:eastAsia="Lucida Sans Unicode"/>
          <w:bCs/>
          <w:kern w:val="2"/>
          <w:sz w:val="21"/>
          <w:szCs w:val="21"/>
        </w:rPr>
        <w:fldChar w:fldCharType="separate"/>
      </w:r>
      <w:r w:rsidRPr="005E25FA">
        <w:rPr>
          <w:rFonts w:eastAsia="Lucida Sans Unicode"/>
          <w:bCs/>
          <w:kern w:val="2"/>
          <w:sz w:val="21"/>
          <w:szCs w:val="21"/>
        </w:rPr>
        <w:t>, ОГРН 1142537000451</w:t>
      </w:r>
      <w:r w:rsidRPr="005E25FA">
        <w:rPr>
          <w:rFonts w:eastAsia="Lucida Sans Unicode"/>
          <w:bCs/>
          <w:kern w:val="2"/>
          <w:sz w:val="21"/>
          <w:szCs w:val="21"/>
        </w:rPr>
        <w:fldChar w:fldCharType="end"/>
      </w:r>
      <w:r w:rsidRPr="005E25FA">
        <w:rPr>
          <w:rFonts w:eastAsia="Lucida Sans Unicode"/>
          <w:bCs/>
          <w:kern w:val="2"/>
          <w:sz w:val="21"/>
          <w:szCs w:val="21"/>
        </w:rPr>
        <w:t xml:space="preserve">, </w:t>
      </w:r>
      <w:r w:rsidRPr="005E25FA">
        <w:rPr>
          <w:rFonts w:eastAsia="Lucida Sans Unicode"/>
          <w:bCs/>
          <w:kern w:val="2"/>
          <w:sz w:val="21"/>
          <w:szCs w:val="21"/>
        </w:rPr>
        <w:fldChar w:fldCharType="begin"/>
      </w:r>
      <w:r w:rsidRPr="005E25FA">
        <w:rPr>
          <w:rFonts w:eastAsia="Lucida Sans Unicode"/>
          <w:bCs/>
          <w:kern w:val="2"/>
          <w:sz w:val="21"/>
          <w:szCs w:val="21"/>
        </w:rPr>
        <w:instrText xml:space="preserve"> DOCVARIABLE  ИНН  \* MERGEFORMAT </w:instrText>
      </w:r>
      <w:r w:rsidRPr="005E25FA">
        <w:rPr>
          <w:rFonts w:eastAsia="Lucida Sans Unicode"/>
          <w:bCs/>
          <w:kern w:val="2"/>
          <w:sz w:val="21"/>
          <w:szCs w:val="21"/>
        </w:rPr>
        <w:fldChar w:fldCharType="separate"/>
      </w:r>
      <w:r w:rsidRPr="005E25FA">
        <w:rPr>
          <w:rFonts w:eastAsia="Lucida Sans Unicode"/>
          <w:bCs/>
          <w:kern w:val="2"/>
          <w:sz w:val="21"/>
          <w:szCs w:val="21"/>
        </w:rPr>
        <w:t>ИНН 2537103406</w:t>
      </w:r>
      <w:r w:rsidRPr="005E25FA">
        <w:rPr>
          <w:rFonts w:eastAsia="Lucida Sans Unicode"/>
          <w:bCs/>
          <w:kern w:val="2"/>
          <w:sz w:val="21"/>
          <w:szCs w:val="21"/>
        </w:rPr>
        <w:fldChar w:fldCharType="end"/>
      </w:r>
      <w:r w:rsidRPr="005E25FA">
        <w:rPr>
          <w:rFonts w:eastAsia="Lucida Sans Unicode"/>
          <w:bCs/>
          <w:kern w:val="2"/>
          <w:sz w:val="21"/>
          <w:szCs w:val="21"/>
        </w:rPr>
        <w:t xml:space="preserve">, место нахождения: </w:t>
      </w:r>
      <w:r w:rsidRPr="005E25FA">
        <w:rPr>
          <w:rFonts w:eastAsia="Lucida Sans Unicode"/>
          <w:bCs/>
          <w:kern w:val="2"/>
          <w:sz w:val="21"/>
          <w:szCs w:val="21"/>
        </w:rPr>
        <w:fldChar w:fldCharType="begin"/>
      </w:r>
      <w:r w:rsidRPr="005E25FA">
        <w:rPr>
          <w:rFonts w:eastAsia="Lucida Sans Unicode"/>
          <w:bCs/>
          <w:kern w:val="2"/>
          <w:sz w:val="21"/>
          <w:szCs w:val="21"/>
        </w:rPr>
        <w:instrText xml:space="preserve"> DOCVARIABLE  ЮридическийАдрес  \* MERGEFORMAT </w:instrText>
      </w:r>
      <w:r w:rsidRPr="005E25FA">
        <w:rPr>
          <w:rFonts w:eastAsia="Lucida Sans Unicode"/>
          <w:bCs/>
          <w:kern w:val="2"/>
          <w:sz w:val="21"/>
          <w:szCs w:val="21"/>
        </w:rPr>
        <w:fldChar w:fldCharType="separate"/>
      </w:r>
      <w:r w:rsidRPr="005E25FA">
        <w:rPr>
          <w:rFonts w:eastAsia="Lucida Sans Unicode"/>
          <w:bCs/>
          <w:kern w:val="2"/>
          <w:sz w:val="21"/>
          <w:szCs w:val="21"/>
        </w:rPr>
        <w:t>690011, Приморский край, г. Владивосток, ул. Новожилова, д. 33, кв. 42</w:t>
      </w:r>
      <w:r w:rsidRPr="005E25FA">
        <w:rPr>
          <w:rFonts w:eastAsia="Lucida Sans Unicode"/>
          <w:bCs/>
          <w:kern w:val="2"/>
          <w:sz w:val="21"/>
          <w:szCs w:val="21"/>
        </w:rPr>
        <w:fldChar w:fldCharType="end"/>
      </w:r>
      <w:r w:rsidR="00EE2EFE" w:rsidRPr="005E25FA">
        <w:rPr>
          <w:rFonts w:eastAsia="Lucida Sans Unicode"/>
          <w:bCs/>
          <w:kern w:val="2"/>
          <w:sz w:val="21"/>
          <w:szCs w:val="21"/>
        </w:rPr>
        <w:t xml:space="preserve">. </w:t>
      </w:r>
      <w:r>
        <w:rPr>
          <w:rFonts w:eastAsia="Lucida Sans Unicode"/>
          <w:bCs/>
          <w:kern w:val="2"/>
          <w:sz w:val="21"/>
          <w:szCs w:val="21"/>
        </w:rPr>
        <w:t>Генеральный д</w:t>
      </w:r>
      <w:r w:rsidR="002D48FE" w:rsidRPr="00FB3A99">
        <w:rPr>
          <w:rFonts w:eastAsia="Lucida Sans Unicode"/>
          <w:bCs/>
          <w:kern w:val="2"/>
          <w:sz w:val="21"/>
          <w:szCs w:val="21"/>
        </w:rPr>
        <w:t xml:space="preserve">иректор </w:t>
      </w:r>
      <w:r w:rsidRPr="005E25FA">
        <w:rPr>
          <w:rFonts w:eastAsia="Lucida Sans Unicode"/>
          <w:bCs/>
          <w:kern w:val="2"/>
          <w:sz w:val="21"/>
          <w:szCs w:val="21"/>
        </w:rPr>
        <w:t>Гук Елена Владимировна</w:t>
      </w:r>
      <w:r w:rsidR="00EE2EFE">
        <w:rPr>
          <w:rFonts w:eastAsia="Lucida Sans Unicode"/>
          <w:bCs/>
          <w:kern w:val="2"/>
          <w:sz w:val="21"/>
          <w:szCs w:val="21"/>
        </w:rPr>
        <w:t>.</w:t>
      </w:r>
    </w:p>
    <w:p w:rsidR="00A758DB" w:rsidRDefault="002D48FE" w:rsidP="00EE2EFE">
      <w:pPr>
        <w:widowControl w:val="0"/>
        <w:tabs>
          <w:tab w:val="left" w:pos="5529"/>
        </w:tabs>
        <w:spacing w:line="240" w:lineRule="atLeast"/>
        <w:ind w:left="-284" w:right="-283"/>
        <w:jc w:val="both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Виды работ:</w:t>
      </w: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9132"/>
      </w:tblGrid>
      <w:tr w:rsidR="005E25FA" w:rsidRPr="005E25FA" w:rsidTr="005E25FA">
        <w:tc>
          <w:tcPr>
            <w:tcW w:w="516" w:type="dxa"/>
          </w:tcPr>
          <w:p w:rsidR="005E25FA" w:rsidRPr="005E25FA" w:rsidRDefault="005E25FA" w:rsidP="005E25FA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5E25FA">
              <w:rPr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9132" w:type="dxa"/>
          </w:tcPr>
          <w:p w:rsidR="005E25FA" w:rsidRPr="005E25FA" w:rsidRDefault="005E25FA" w:rsidP="005E25FA">
            <w:pPr>
              <w:suppressAutoHyphens w:val="0"/>
              <w:jc w:val="center"/>
              <w:rPr>
                <w:sz w:val="21"/>
                <w:szCs w:val="21"/>
                <w:vertAlign w:val="superscript"/>
                <w:lang w:eastAsia="ru-RU"/>
              </w:rPr>
            </w:pPr>
            <w:r w:rsidRPr="005E25FA">
              <w:rPr>
                <w:sz w:val="21"/>
                <w:szCs w:val="21"/>
                <w:lang w:eastAsia="ru-RU"/>
              </w:rPr>
              <w:t>Наименование вида работ</w:t>
            </w:r>
          </w:p>
        </w:tc>
      </w:tr>
      <w:tr w:rsidR="005E25FA" w:rsidRPr="005E25FA" w:rsidTr="005E25FA">
        <w:tc>
          <w:tcPr>
            <w:tcW w:w="516" w:type="dxa"/>
          </w:tcPr>
          <w:p w:rsidR="005E25FA" w:rsidRPr="005E25FA" w:rsidRDefault="005E25FA" w:rsidP="005E25FA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5E25FA">
              <w:rPr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9132" w:type="dxa"/>
          </w:tcPr>
          <w:p w:rsidR="005E25FA" w:rsidRPr="005E25FA" w:rsidRDefault="005E25FA" w:rsidP="005E25F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5E25FA">
              <w:rPr>
                <w:rFonts w:eastAsia="Calibri"/>
                <w:b/>
                <w:sz w:val="21"/>
                <w:szCs w:val="21"/>
                <w:lang w:eastAsia="en-US"/>
              </w:rPr>
              <w:t>10. Монтаж металлических конструкций</w:t>
            </w:r>
          </w:p>
          <w:p w:rsidR="005E25FA" w:rsidRPr="005E25FA" w:rsidRDefault="005E25FA" w:rsidP="005E25F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E25FA">
              <w:rPr>
                <w:rFonts w:eastAsia="Calibri"/>
                <w:sz w:val="21"/>
                <w:szCs w:val="21"/>
                <w:lang w:eastAsia="en-US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</w:tc>
      </w:tr>
      <w:tr w:rsidR="005E25FA" w:rsidRPr="005E25FA" w:rsidTr="005E25FA">
        <w:tc>
          <w:tcPr>
            <w:tcW w:w="516" w:type="dxa"/>
          </w:tcPr>
          <w:p w:rsidR="005E25FA" w:rsidRPr="005E25FA" w:rsidRDefault="005E25FA" w:rsidP="005E25FA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5E25FA">
              <w:rPr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9132" w:type="dxa"/>
          </w:tcPr>
          <w:p w:rsidR="005E25FA" w:rsidRPr="005E25FA" w:rsidRDefault="005E25FA" w:rsidP="005E25F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5E25FA">
              <w:rPr>
                <w:rFonts w:eastAsia="Calibri"/>
                <w:b/>
                <w:sz w:val="21"/>
                <w:szCs w:val="21"/>
                <w:lang w:eastAsia="en-US"/>
              </w:rPr>
              <w:t>25. Устройство автомобильных дорог и аэродромов</w:t>
            </w:r>
          </w:p>
          <w:p w:rsidR="005E25FA" w:rsidRPr="005E25FA" w:rsidRDefault="005E25FA" w:rsidP="005E25F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E25FA">
              <w:rPr>
                <w:rFonts w:eastAsia="Calibri"/>
                <w:sz w:val="21"/>
                <w:szCs w:val="21"/>
                <w:lang w:eastAsia="en-US"/>
              </w:rPr>
              <w:t>25.1. Работы по устройству земляного полотна для автомобильных дорог, перронов аэропортов, взлетно-посадочных полос, рулежных дорожек</w:t>
            </w:r>
          </w:p>
          <w:p w:rsidR="005E25FA" w:rsidRPr="005E25FA" w:rsidRDefault="005E25FA" w:rsidP="005E25F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E25FA">
              <w:rPr>
                <w:rFonts w:eastAsia="Calibri"/>
                <w:sz w:val="21"/>
                <w:szCs w:val="21"/>
                <w:lang w:eastAsia="en-US"/>
              </w:rPr>
              <w:t>25.2. Устройство оснований автомобильных дорог</w:t>
            </w:r>
          </w:p>
        </w:tc>
      </w:tr>
    </w:tbl>
    <w:p w:rsidR="005E25FA" w:rsidRPr="00FB3A99" w:rsidRDefault="005E25FA" w:rsidP="005E25FA">
      <w:pPr>
        <w:widowControl w:val="0"/>
        <w:tabs>
          <w:tab w:val="left" w:pos="5529"/>
        </w:tabs>
        <w:spacing w:line="240" w:lineRule="atLeast"/>
        <w:ind w:left="-284" w:right="-283"/>
        <w:rPr>
          <w:rFonts w:eastAsia="Lucida Sans Unicode"/>
          <w:b/>
          <w:bCs/>
          <w:kern w:val="2"/>
          <w:sz w:val="21"/>
          <w:szCs w:val="21"/>
        </w:rPr>
      </w:pPr>
      <w:r>
        <w:rPr>
          <w:rFonts w:eastAsia="Lucida Sans Unicode"/>
          <w:b/>
          <w:bCs/>
          <w:kern w:val="2"/>
          <w:sz w:val="21"/>
          <w:szCs w:val="21"/>
        </w:rPr>
        <w:t>2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.№ С-134-25-0</w:t>
      </w:r>
      <w:r>
        <w:rPr>
          <w:rFonts w:eastAsia="Lucida Sans Unicode"/>
          <w:b/>
          <w:bCs/>
          <w:kern w:val="2"/>
          <w:sz w:val="21"/>
          <w:szCs w:val="21"/>
        </w:rPr>
        <w:t>375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-25-</w:t>
      </w:r>
      <w:r>
        <w:rPr>
          <w:rFonts w:eastAsia="Lucida Sans Unicode"/>
          <w:b/>
          <w:bCs/>
          <w:kern w:val="2"/>
          <w:sz w:val="21"/>
          <w:szCs w:val="21"/>
        </w:rPr>
        <w:t>27</w:t>
      </w:r>
      <w:r w:rsidRPr="00FB3A99">
        <w:rPr>
          <w:rFonts w:eastAsia="Lucida Sans Unicode"/>
          <w:b/>
          <w:bCs/>
          <w:kern w:val="2"/>
          <w:sz w:val="21"/>
          <w:szCs w:val="21"/>
        </w:rPr>
        <w:t xml:space="preserve">062017 от </w:t>
      </w:r>
      <w:r>
        <w:rPr>
          <w:rFonts w:eastAsia="Lucida Sans Unicode"/>
          <w:b/>
          <w:bCs/>
          <w:kern w:val="2"/>
          <w:sz w:val="21"/>
          <w:szCs w:val="21"/>
        </w:rPr>
        <w:t>27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.06.2017г.</w:t>
      </w:r>
    </w:p>
    <w:p w:rsidR="005E25FA" w:rsidRPr="005E25FA" w:rsidRDefault="003539A8" w:rsidP="005E25FA">
      <w:pPr>
        <w:widowControl w:val="0"/>
        <w:tabs>
          <w:tab w:val="left" w:pos="5529"/>
        </w:tabs>
        <w:spacing w:line="240" w:lineRule="atLeast"/>
        <w:ind w:left="-284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3539A8">
        <w:rPr>
          <w:rFonts w:eastAsia="Lucida Sans Unicode"/>
          <w:b/>
          <w:bCs/>
          <w:kern w:val="2"/>
          <w:sz w:val="21"/>
          <w:szCs w:val="21"/>
        </w:rPr>
        <w:t>Обществу с ограниченной ответственностью «Строительно-монтажное управление № 17»</w:t>
      </w:r>
      <w:r w:rsidRPr="003539A8">
        <w:rPr>
          <w:rFonts w:eastAsia="Lucida Sans Unicode"/>
          <w:bCs/>
          <w:kern w:val="2"/>
          <w:sz w:val="21"/>
          <w:szCs w:val="21"/>
        </w:rPr>
        <w:fldChar w:fldCharType="begin"/>
      </w:r>
      <w:r w:rsidRPr="003539A8">
        <w:rPr>
          <w:rFonts w:eastAsia="Lucida Sans Unicode"/>
          <w:bCs/>
          <w:kern w:val="2"/>
          <w:sz w:val="21"/>
          <w:szCs w:val="21"/>
        </w:rPr>
        <w:instrText xml:space="preserve"> DOCVARIABLE  ОГРН  \* MERGEFORMAT </w:instrText>
      </w:r>
      <w:r w:rsidRPr="003539A8">
        <w:rPr>
          <w:rFonts w:eastAsia="Lucida Sans Unicode"/>
          <w:bCs/>
          <w:kern w:val="2"/>
          <w:sz w:val="21"/>
          <w:szCs w:val="21"/>
        </w:rPr>
        <w:fldChar w:fldCharType="separate"/>
      </w:r>
      <w:r w:rsidRPr="003539A8">
        <w:rPr>
          <w:rFonts w:eastAsia="Lucida Sans Unicode"/>
          <w:bCs/>
          <w:kern w:val="2"/>
          <w:sz w:val="21"/>
          <w:szCs w:val="21"/>
        </w:rPr>
        <w:t>, ОГРН 1172536008380</w:t>
      </w:r>
      <w:r w:rsidRPr="003539A8">
        <w:rPr>
          <w:rFonts w:eastAsia="Lucida Sans Unicode"/>
          <w:bCs/>
          <w:kern w:val="2"/>
          <w:sz w:val="21"/>
          <w:szCs w:val="21"/>
        </w:rPr>
        <w:fldChar w:fldCharType="end"/>
      </w:r>
      <w:r w:rsidRPr="003539A8">
        <w:rPr>
          <w:rFonts w:eastAsia="Lucida Sans Unicode"/>
          <w:bCs/>
          <w:kern w:val="2"/>
          <w:sz w:val="21"/>
          <w:szCs w:val="21"/>
        </w:rPr>
        <w:t xml:space="preserve">, </w:t>
      </w:r>
      <w:r w:rsidRPr="003539A8">
        <w:rPr>
          <w:rFonts w:eastAsia="Lucida Sans Unicode"/>
          <w:bCs/>
          <w:kern w:val="2"/>
          <w:sz w:val="21"/>
          <w:szCs w:val="21"/>
        </w:rPr>
        <w:fldChar w:fldCharType="begin"/>
      </w:r>
      <w:r w:rsidRPr="003539A8">
        <w:rPr>
          <w:rFonts w:eastAsia="Lucida Sans Unicode"/>
          <w:bCs/>
          <w:kern w:val="2"/>
          <w:sz w:val="21"/>
          <w:szCs w:val="21"/>
        </w:rPr>
        <w:instrText xml:space="preserve"> DOCVARIABLE  ИНН  \* MERGEFORMAT </w:instrText>
      </w:r>
      <w:r w:rsidRPr="003539A8">
        <w:rPr>
          <w:rFonts w:eastAsia="Lucida Sans Unicode"/>
          <w:bCs/>
          <w:kern w:val="2"/>
          <w:sz w:val="21"/>
          <w:szCs w:val="21"/>
        </w:rPr>
        <w:fldChar w:fldCharType="separate"/>
      </w:r>
      <w:r w:rsidRPr="003539A8">
        <w:rPr>
          <w:rFonts w:eastAsia="Lucida Sans Unicode"/>
          <w:bCs/>
          <w:kern w:val="2"/>
          <w:sz w:val="21"/>
          <w:szCs w:val="21"/>
        </w:rPr>
        <w:t>ИНН 2502056635</w:t>
      </w:r>
      <w:r w:rsidRPr="003539A8">
        <w:rPr>
          <w:rFonts w:eastAsia="Lucida Sans Unicode"/>
          <w:bCs/>
          <w:kern w:val="2"/>
          <w:sz w:val="21"/>
          <w:szCs w:val="21"/>
        </w:rPr>
        <w:fldChar w:fldCharType="end"/>
      </w:r>
      <w:r w:rsidRPr="003539A8">
        <w:rPr>
          <w:rFonts w:eastAsia="Lucida Sans Unicode"/>
          <w:bCs/>
          <w:kern w:val="2"/>
          <w:sz w:val="21"/>
          <w:szCs w:val="21"/>
        </w:rPr>
        <w:t xml:space="preserve">, место нахождения: </w:t>
      </w:r>
      <w:r w:rsidRPr="003539A8">
        <w:rPr>
          <w:rFonts w:eastAsia="Lucida Sans Unicode"/>
          <w:bCs/>
          <w:kern w:val="2"/>
          <w:sz w:val="21"/>
          <w:szCs w:val="21"/>
        </w:rPr>
        <w:fldChar w:fldCharType="begin"/>
      </w:r>
      <w:r w:rsidRPr="003539A8">
        <w:rPr>
          <w:rFonts w:eastAsia="Lucida Sans Unicode"/>
          <w:bCs/>
          <w:kern w:val="2"/>
          <w:sz w:val="21"/>
          <w:szCs w:val="21"/>
        </w:rPr>
        <w:instrText xml:space="preserve"> DOCVARIABLE  ЮридическийАдрес  \* MERGEFORMAT </w:instrText>
      </w:r>
      <w:r w:rsidRPr="003539A8">
        <w:rPr>
          <w:rFonts w:eastAsia="Lucida Sans Unicode"/>
          <w:bCs/>
          <w:kern w:val="2"/>
          <w:sz w:val="21"/>
          <w:szCs w:val="21"/>
        </w:rPr>
        <w:fldChar w:fldCharType="separate"/>
      </w:r>
      <w:r w:rsidRPr="003539A8">
        <w:rPr>
          <w:rFonts w:eastAsia="Lucida Sans Unicode"/>
          <w:bCs/>
          <w:kern w:val="2"/>
          <w:sz w:val="21"/>
          <w:szCs w:val="21"/>
        </w:rPr>
        <w:t>692751, Приморский край, г. Артем, ул. Калинина, д. 22</w:t>
      </w:r>
      <w:r w:rsidRPr="003539A8">
        <w:rPr>
          <w:rFonts w:eastAsia="Lucida Sans Unicode"/>
          <w:bCs/>
          <w:kern w:val="2"/>
          <w:sz w:val="21"/>
          <w:szCs w:val="21"/>
        </w:rPr>
        <w:fldChar w:fldCharType="end"/>
      </w:r>
      <w:r w:rsidRPr="003539A8">
        <w:rPr>
          <w:rFonts w:eastAsia="Lucida Sans Unicode"/>
          <w:bCs/>
          <w:kern w:val="2"/>
          <w:sz w:val="21"/>
          <w:szCs w:val="21"/>
        </w:rPr>
        <w:t>.</w:t>
      </w:r>
      <w:r>
        <w:rPr>
          <w:rFonts w:eastAsia="Lucida Sans Unicode"/>
          <w:b/>
          <w:bCs/>
          <w:kern w:val="2"/>
          <w:sz w:val="21"/>
          <w:szCs w:val="21"/>
        </w:rPr>
        <w:t xml:space="preserve"> </w:t>
      </w:r>
      <w:r>
        <w:rPr>
          <w:rFonts w:eastAsia="Lucida Sans Unicode"/>
          <w:bCs/>
          <w:kern w:val="2"/>
          <w:sz w:val="21"/>
          <w:szCs w:val="21"/>
        </w:rPr>
        <w:t>Д</w:t>
      </w:r>
      <w:r w:rsidR="005E25FA" w:rsidRPr="00FB3A99">
        <w:rPr>
          <w:rFonts w:eastAsia="Lucida Sans Unicode"/>
          <w:bCs/>
          <w:kern w:val="2"/>
          <w:sz w:val="21"/>
          <w:szCs w:val="21"/>
        </w:rPr>
        <w:t xml:space="preserve">иректор </w:t>
      </w:r>
      <w:r w:rsidRPr="003539A8">
        <w:rPr>
          <w:rFonts w:eastAsia="Lucida Sans Unicode"/>
          <w:bCs/>
          <w:kern w:val="2"/>
          <w:sz w:val="21"/>
          <w:szCs w:val="21"/>
        </w:rPr>
        <w:t>Чекменев Евгений Владимирович</w:t>
      </w:r>
      <w:r w:rsidR="005E25FA">
        <w:rPr>
          <w:rFonts w:eastAsia="Lucida Sans Unicode"/>
          <w:bCs/>
          <w:kern w:val="2"/>
          <w:sz w:val="21"/>
          <w:szCs w:val="21"/>
        </w:rPr>
        <w:t>.</w:t>
      </w:r>
    </w:p>
    <w:p w:rsidR="005E25FA" w:rsidRDefault="005E25FA" w:rsidP="005E25FA">
      <w:pPr>
        <w:widowControl w:val="0"/>
        <w:tabs>
          <w:tab w:val="left" w:pos="5529"/>
        </w:tabs>
        <w:spacing w:line="240" w:lineRule="atLeast"/>
        <w:ind w:left="-284" w:right="-283"/>
        <w:jc w:val="both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Виды работ:</w:t>
      </w: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9132"/>
      </w:tblGrid>
      <w:tr w:rsidR="003539A8" w:rsidRPr="003539A8" w:rsidTr="00060947">
        <w:tc>
          <w:tcPr>
            <w:tcW w:w="516" w:type="dxa"/>
          </w:tcPr>
          <w:p w:rsidR="003539A8" w:rsidRPr="003539A8" w:rsidRDefault="003539A8" w:rsidP="003539A8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539A8">
              <w:rPr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9132" w:type="dxa"/>
          </w:tcPr>
          <w:p w:rsidR="003539A8" w:rsidRPr="003539A8" w:rsidRDefault="003539A8" w:rsidP="003539A8">
            <w:pPr>
              <w:suppressAutoHyphens w:val="0"/>
              <w:jc w:val="center"/>
              <w:rPr>
                <w:sz w:val="21"/>
                <w:szCs w:val="21"/>
                <w:vertAlign w:val="superscript"/>
                <w:lang w:eastAsia="ru-RU"/>
              </w:rPr>
            </w:pPr>
            <w:r w:rsidRPr="003539A8">
              <w:rPr>
                <w:sz w:val="21"/>
                <w:szCs w:val="21"/>
                <w:lang w:eastAsia="ru-RU"/>
              </w:rPr>
              <w:t>Наименование вида работ</w:t>
            </w:r>
          </w:p>
        </w:tc>
      </w:tr>
      <w:tr w:rsidR="003539A8" w:rsidRPr="003539A8" w:rsidTr="00060947">
        <w:tc>
          <w:tcPr>
            <w:tcW w:w="516" w:type="dxa"/>
          </w:tcPr>
          <w:p w:rsidR="003539A8" w:rsidRPr="003539A8" w:rsidRDefault="003539A8" w:rsidP="003539A8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539A8">
              <w:rPr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9132" w:type="dxa"/>
          </w:tcPr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b/>
                <w:sz w:val="21"/>
                <w:szCs w:val="21"/>
                <w:lang w:eastAsia="en-US"/>
              </w:rPr>
              <w:t>2. Подготовительные работы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2.3. Устройство рельсовых подкрановых путей и фундаментов (опоры) стационарных кранов</w:t>
            </w:r>
          </w:p>
        </w:tc>
      </w:tr>
      <w:tr w:rsidR="003539A8" w:rsidRPr="003539A8" w:rsidTr="00060947">
        <w:tc>
          <w:tcPr>
            <w:tcW w:w="516" w:type="dxa"/>
          </w:tcPr>
          <w:p w:rsidR="003539A8" w:rsidRPr="003539A8" w:rsidRDefault="003539A8" w:rsidP="003539A8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539A8">
              <w:rPr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9132" w:type="dxa"/>
          </w:tcPr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b/>
                <w:sz w:val="21"/>
                <w:szCs w:val="21"/>
                <w:lang w:eastAsia="en-US"/>
              </w:rPr>
              <w:t>3. Земляные работы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3.2. Разработка грунта и устройство дренажей в водохозяйственном строительстве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3.7. Работы по водопонижению, организации поверхностного стока и водоотвода</w:t>
            </w:r>
          </w:p>
        </w:tc>
      </w:tr>
      <w:tr w:rsidR="003539A8" w:rsidRPr="003539A8" w:rsidTr="00060947">
        <w:tc>
          <w:tcPr>
            <w:tcW w:w="516" w:type="dxa"/>
          </w:tcPr>
          <w:p w:rsidR="003539A8" w:rsidRPr="003539A8" w:rsidRDefault="003539A8" w:rsidP="003539A8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539A8">
              <w:rPr>
                <w:sz w:val="21"/>
                <w:szCs w:val="21"/>
                <w:lang w:eastAsia="ru-RU"/>
              </w:rPr>
              <w:lastRenderedPageBreak/>
              <w:t>3.</w:t>
            </w:r>
          </w:p>
        </w:tc>
        <w:tc>
          <w:tcPr>
            <w:tcW w:w="9132" w:type="dxa"/>
          </w:tcPr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b/>
                <w:sz w:val="21"/>
                <w:szCs w:val="21"/>
                <w:lang w:eastAsia="en-US"/>
              </w:rPr>
              <w:t>5. Свайные работы. закрепление грунтов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5.3. Устройство ростверков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5.4. Устройство забивных и буронабивных свай</w:t>
            </w:r>
          </w:p>
        </w:tc>
      </w:tr>
      <w:tr w:rsidR="003539A8" w:rsidRPr="003539A8" w:rsidTr="00060947">
        <w:tc>
          <w:tcPr>
            <w:tcW w:w="516" w:type="dxa"/>
          </w:tcPr>
          <w:p w:rsidR="003539A8" w:rsidRPr="003539A8" w:rsidRDefault="003539A8" w:rsidP="003539A8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539A8">
              <w:rPr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9132" w:type="dxa"/>
          </w:tcPr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b/>
                <w:sz w:val="21"/>
                <w:szCs w:val="21"/>
                <w:lang w:eastAsia="en-US"/>
              </w:rPr>
              <w:t>6. Устройство бетонных и железобетонных монолитных конструкций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6.1. Опалубочные работы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6.2. Арматурные работы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6.3. Устройство монолитных бетонных и железобетонных конструкций</w:t>
            </w:r>
          </w:p>
        </w:tc>
      </w:tr>
      <w:tr w:rsidR="003539A8" w:rsidRPr="003539A8" w:rsidTr="00060947">
        <w:tc>
          <w:tcPr>
            <w:tcW w:w="516" w:type="dxa"/>
          </w:tcPr>
          <w:p w:rsidR="003539A8" w:rsidRPr="003539A8" w:rsidRDefault="003539A8" w:rsidP="003539A8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539A8">
              <w:rPr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9132" w:type="dxa"/>
          </w:tcPr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b/>
                <w:sz w:val="21"/>
                <w:szCs w:val="21"/>
                <w:lang w:eastAsia="en-US"/>
              </w:rPr>
              <w:t>7. Монтаж сборных бетонных и железобетонных конструкций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7.1. Монтаж фундаментов и конструкций подземной части зданий и сооружений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</w:tc>
      </w:tr>
      <w:tr w:rsidR="003539A8" w:rsidRPr="003539A8" w:rsidTr="00060947">
        <w:tc>
          <w:tcPr>
            <w:tcW w:w="516" w:type="dxa"/>
          </w:tcPr>
          <w:p w:rsidR="003539A8" w:rsidRPr="003539A8" w:rsidRDefault="003539A8" w:rsidP="003539A8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539A8">
              <w:rPr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9132" w:type="dxa"/>
          </w:tcPr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b/>
                <w:sz w:val="21"/>
                <w:szCs w:val="21"/>
                <w:lang w:eastAsia="en-US"/>
              </w:rPr>
              <w:t>10. Монтаж металлических конструкций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10.2. Монтаж, усиление и демонтаж конструкций транспортных галерей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10.3. Монтаж, усиление и демонтаж резервуарных конструкций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10.4. Монтаж, усиление и демонтаж мачтовых сооружений, башен, вытяжных труб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10.5. Монтаж, усиление и демонтаж технологических конструкций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10.6. Монтаж и демонтаж тросовых несущих конструкций (растяжки, вантовые конструкции и прочие)</w:t>
            </w:r>
          </w:p>
        </w:tc>
      </w:tr>
      <w:tr w:rsidR="003539A8" w:rsidRPr="003539A8" w:rsidTr="00060947">
        <w:tc>
          <w:tcPr>
            <w:tcW w:w="516" w:type="dxa"/>
          </w:tcPr>
          <w:p w:rsidR="003539A8" w:rsidRPr="003539A8" w:rsidRDefault="003539A8" w:rsidP="003539A8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539A8">
              <w:rPr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9132" w:type="dxa"/>
          </w:tcPr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b/>
                <w:sz w:val="21"/>
                <w:szCs w:val="21"/>
                <w:lang w:eastAsia="en-US"/>
              </w:rPr>
              <w:t>16. Устройство наружных сетей водопровода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16.1. Укладка трубопроводов водопроводных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16.2. Монтаж и демонтаж запорной арматуры и оборудования водопроводных сетей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16.3. Устройство водопроводных колодцев, оголовков, гасителей водосборов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16.4. Очистка полости и испытание трубопроводов водопровода</w:t>
            </w:r>
          </w:p>
        </w:tc>
      </w:tr>
      <w:tr w:rsidR="003539A8" w:rsidRPr="003539A8" w:rsidTr="00060947">
        <w:tc>
          <w:tcPr>
            <w:tcW w:w="516" w:type="dxa"/>
          </w:tcPr>
          <w:p w:rsidR="003539A8" w:rsidRPr="003539A8" w:rsidRDefault="003539A8" w:rsidP="003539A8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539A8">
              <w:rPr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9132" w:type="dxa"/>
          </w:tcPr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b/>
                <w:sz w:val="21"/>
                <w:szCs w:val="21"/>
                <w:lang w:eastAsia="en-US"/>
              </w:rPr>
              <w:t>17. Устройство наружных сетей канализации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17.1. Укладка трубопроводов канализационных безнапорных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17.2. Укладка трубопроводов канализационных напорных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17.3. Монтаж и демонтаж запорной арматуры и оборудования канализационных сетей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17.4. Устройство канализационных и водосточных колодцев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17.5. Устройство фильтрующего основания под иловые площадки и поля фильтрации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17.6. Укладка дренажных труб на иловых площадках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17.7. Очистка полости и испытание трубопроводов канализации</w:t>
            </w:r>
          </w:p>
        </w:tc>
      </w:tr>
    </w:tbl>
    <w:p w:rsidR="00EE2EFE" w:rsidRPr="00236AEE" w:rsidRDefault="00EE2EFE" w:rsidP="00236AE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236AEE">
        <w:rPr>
          <w:rFonts w:eastAsia="Lucida Sans Unicode"/>
          <w:b/>
          <w:kern w:val="1"/>
          <w:sz w:val="21"/>
          <w:szCs w:val="21"/>
        </w:rPr>
        <w:t>По третьему вопросу повестки дня:</w:t>
      </w:r>
    </w:p>
    <w:p w:rsidR="00EE2EFE" w:rsidRPr="00236AEE" w:rsidRDefault="00EE2EFE" w:rsidP="00236AE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236AEE">
        <w:rPr>
          <w:rFonts w:eastAsia="Lucida Sans Unicode"/>
          <w:b/>
          <w:kern w:val="1"/>
          <w:sz w:val="21"/>
          <w:szCs w:val="21"/>
        </w:rPr>
        <w:t>Слушали</w:t>
      </w:r>
      <w:r w:rsidRPr="00236AEE">
        <w:rPr>
          <w:rFonts w:eastAsia="Lucida Sans Unicode"/>
          <w:kern w:val="1"/>
          <w:sz w:val="21"/>
          <w:szCs w:val="21"/>
        </w:rPr>
        <w:t xml:space="preserve">: Н.Н. </w:t>
      </w:r>
      <w:proofErr w:type="spellStart"/>
      <w:r w:rsidRPr="00236AEE">
        <w:rPr>
          <w:rFonts w:eastAsia="Lucida Sans Unicode"/>
          <w:kern w:val="1"/>
          <w:sz w:val="21"/>
          <w:szCs w:val="21"/>
        </w:rPr>
        <w:t>Линевич</w:t>
      </w:r>
      <w:proofErr w:type="spellEnd"/>
      <w:r w:rsidRPr="00236AEE">
        <w:rPr>
          <w:rFonts w:eastAsia="Lucida Sans Unicode"/>
          <w:kern w:val="1"/>
          <w:sz w:val="21"/>
          <w:szCs w:val="21"/>
        </w:rPr>
        <w:t>, которая сообщила, что мероприятия по контролю соответствия требованиям к выдаче свидетельств и требованиям членств проведены. Замечаний нет.</w:t>
      </w:r>
    </w:p>
    <w:p w:rsidR="00EE2EFE" w:rsidRPr="00236AEE" w:rsidRDefault="00EE2EFE" w:rsidP="00236AE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1"/>
          <w:szCs w:val="21"/>
          <w:u w:val="single"/>
        </w:rPr>
      </w:pPr>
      <w:r w:rsidRPr="00236AEE">
        <w:rPr>
          <w:rFonts w:eastAsia="Lucida Sans Unicode"/>
          <w:b/>
          <w:kern w:val="1"/>
          <w:sz w:val="21"/>
          <w:szCs w:val="21"/>
          <w:u w:val="single"/>
        </w:rPr>
        <w:t>Голосовали: «ЗА» 10 «ПРОТИВ» 0, ЕДИНОГЛАСНО 10</w:t>
      </w:r>
    </w:p>
    <w:p w:rsidR="00EE2EFE" w:rsidRPr="00236AEE" w:rsidRDefault="00EE2EFE" w:rsidP="00236AE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236AEE">
        <w:rPr>
          <w:rFonts w:eastAsia="Lucida Sans Unicode"/>
          <w:b/>
          <w:bCs/>
          <w:kern w:val="1"/>
          <w:sz w:val="21"/>
          <w:szCs w:val="21"/>
        </w:rPr>
        <w:t>Постановили</w:t>
      </w:r>
      <w:r w:rsidRPr="00236AEE">
        <w:rPr>
          <w:rFonts w:eastAsia="Lucida Sans Unicode"/>
          <w:kern w:val="1"/>
          <w:sz w:val="21"/>
          <w:szCs w:val="21"/>
        </w:rPr>
        <w:t>: Выдать Свидетельство о допуске:</w:t>
      </w:r>
    </w:p>
    <w:p w:rsidR="00EE2EFE" w:rsidRPr="00236AEE" w:rsidRDefault="00EE2EFE" w:rsidP="00236AEE">
      <w:pPr>
        <w:widowControl w:val="0"/>
        <w:tabs>
          <w:tab w:val="left" w:pos="5529"/>
        </w:tabs>
        <w:spacing w:line="240" w:lineRule="atLeast"/>
        <w:ind w:left="-284" w:right="-283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236AEE">
        <w:rPr>
          <w:rFonts w:eastAsia="Lucida Sans Unicode"/>
          <w:b/>
          <w:bCs/>
          <w:kern w:val="2"/>
          <w:sz w:val="21"/>
          <w:szCs w:val="21"/>
        </w:rPr>
        <w:t>1.№ С-134-25-03</w:t>
      </w:r>
      <w:r w:rsidR="003539A8">
        <w:rPr>
          <w:rFonts w:eastAsia="Lucida Sans Unicode"/>
          <w:b/>
          <w:bCs/>
          <w:kern w:val="2"/>
          <w:sz w:val="21"/>
          <w:szCs w:val="21"/>
        </w:rPr>
        <w:t>54</w:t>
      </w:r>
      <w:r w:rsidRPr="00236AEE">
        <w:rPr>
          <w:rFonts w:eastAsia="Lucida Sans Unicode"/>
          <w:b/>
          <w:bCs/>
          <w:kern w:val="2"/>
          <w:sz w:val="21"/>
          <w:szCs w:val="21"/>
        </w:rPr>
        <w:t>-25-2</w:t>
      </w:r>
      <w:r w:rsidR="003539A8">
        <w:rPr>
          <w:rFonts w:eastAsia="Lucida Sans Unicode"/>
          <w:b/>
          <w:bCs/>
          <w:kern w:val="2"/>
          <w:sz w:val="21"/>
          <w:szCs w:val="21"/>
        </w:rPr>
        <w:t>7</w:t>
      </w:r>
      <w:r w:rsidRPr="00236AEE">
        <w:rPr>
          <w:rFonts w:eastAsia="Lucida Sans Unicode"/>
          <w:b/>
          <w:bCs/>
          <w:kern w:val="2"/>
          <w:sz w:val="21"/>
          <w:szCs w:val="21"/>
        </w:rPr>
        <w:t>062017 от 2</w:t>
      </w:r>
      <w:r w:rsidR="003539A8">
        <w:rPr>
          <w:rFonts w:eastAsia="Lucida Sans Unicode"/>
          <w:b/>
          <w:bCs/>
          <w:kern w:val="2"/>
          <w:sz w:val="21"/>
          <w:szCs w:val="21"/>
        </w:rPr>
        <w:t>7</w:t>
      </w:r>
      <w:r w:rsidRPr="00236AEE">
        <w:rPr>
          <w:rFonts w:eastAsia="Lucida Sans Unicode"/>
          <w:b/>
          <w:bCs/>
          <w:kern w:val="2"/>
          <w:sz w:val="21"/>
          <w:szCs w:val="21"/>
        </w:rPr>
        <w:t>.06.2017г.</w:t>
      </w:r>
    </w:p>
    <w:p w:rsidR="00236AEE" w:rsidRPr="003539A8" w:rsidRDefault="003539A8" w:rsidP="003539A8">
      <w:pPr>
        <w:widowControl w:val="0"/>
        <w:tabs>
          <w:tab w:val="left" w:pos="5529"/>
        </w:tabs>
        <w:spacing w:line="240" w:lineRule="atLeast"/>
        <w:ind w:left="-284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3539A8">
        <w:rPr>
          <w:rFonts w:eastAsia="Lucida Sans Unicode"/>
          <w:b/>
          <w:bCs/>
          <w:kern w:val="2"/>
          <w:sz w:val="21"/>
          <w:szCs w:val="21"/>
        </w:rPr>
        <w:t>Обществу с ограниченной ответственностью «Магистраль ДВ»</w:t>
      </w:r>
      <w:r w:rsidRPr="003F60C7">
        <w:rPr>
          <w:rFonts w:eastAsia="Lucida Sans Unicode"/>
          <w:bCs/>
          <w:kern w:val="2"/>
          <w:sz w:val="21"/>
          <w:szCs w:val="21"/>
        </w:rPr>
        <w:fldChar w:fldCharType="begin"/>
      </w:r>
      <w:r w:rsidRPr="003F60C7">
        <w:rPr>
          <w:rFonts w:eastAsia="Lucida Sans Unicode"/>
          <w:bCs/>
          <w:kern w:val="2"/>
          <w:sz w:val="21"/>
          <w:szCs w:val="21"/>
        </w:rPr>
        <w:instrText xml:space="preserve"> DOCVARIABLE  ОГРН  \* MERGEFORMAT </w:instrText>
      </w:r>
      <w:r w:rsidRPr="003F60C7">
        <w:rPr>
          <w:rFonts w:eastAsia="Lucida Sans Unicode"/>
          <w:bCs/>
          <w:kern w:val="2"/>
          <w:sz w:val="21"/>
          <w:szCs w:val="21"/>
        </w:rPr>
        <w:fldChar w:fldCharType="separate"/>
      </w:r>
      <w:r w:rsidRPr="003F60C7">
        <w:rPr>
          <w:rFonts w:eastAsia="Lucida Sans Unicode"/>
          <w:bCs/>
          <w:kern w:val="2"/>
          <w:sz w:val="21"/>
          <w:szCs w:val="21"/>
        </w:rPr>
        <w:t>, ОГРН 1092511000999</w:t>
      </w:r>
      <w:r w:rsidRPr="003F60C7">
        <w:rPr>
          <w:rFonts w:eastAsia="Lucida Sans Unicode"/>
          <w:bCs/>
          <w:kern w:val="2"/>
          <w:sz w:val="21"/>
          <w:szCs w:val="21"/>
        </w:rPr>
        <w:fldChar w:fldCharType="end"/>
      </w:r>
      <w:r w:rsidRPr="003F60C7">
        <w:rPr>
          <w:rFonts w:eastAsia="Lucida Sans Unicode"/>
          <w:bCs/>
          <w:kern w:val="2"/>
          <w:sz w:val="21"/>
          <w:szCs w:val="21"/>
        </w:rPr>
        <w:t xml:space="preserve">, </w:t>
      </w:r>
      <w:r w:rsidRPr="003F60C7">
        <w:rPr>
          <w:rFonts w:eastAsia="Lucida Sans Unicode"/>
          <w:bCs/>
          <w:kern w:val="2"/>
          <w:sz w:val="21"/>
          <w:szCs w:val="21"/>
        </w:rPr>
        <w:fldChar w:fldCharType="begin"/>
      </w:r>
      <w:r w:rsidRPr="003F60C7">
        <w:rPr>
          <w:rFonts w:eastAsia="Lucida Sans Unicode"/>
          <w:bCs/>
          <w:kern w:val="2"/>
          <w:sz w:val="21"/>
          <w:szCs w:val="21"/>
        </w:rPr>
        <w:instrText xml:space="preserve"> DOCVARIABLE  ИНН  \* MERGEFORMAT </w:instrText>
      </w:r>
      <w:r w:rsidRPr="003F60C7">
        <w:rPr>
          <w:rFonts w:eastAsia="Lucida Sans Unicode"/>
          <w:bCs/>
          <w:kern w:val="2"/>
          <w:sz w:val="21"/>
          <w:szCs w:val="21"/>
        </w:rPr>
        <w:fldChar w:fldCharType="separate"/>
      </w:r>
      <w:r w:rsidRPr="003F60C7">
        <w:rPr>
          <w:rFonts w:eastAsia="Lucida Sans Unicode"/>
          <w:bCs/>
          <w:kern w:val="2"/>
          <w:sz w:val="21"/>
          <w:szCs w:val="21"/>
        </w:rPr>
        <w:t>ИНН 2511064223</w:t>
      </w:r>
      <w:r w:rsidRPr="003F60C7">
        <w:rPr>
          <w:rFonts w:eastAsia="Lucida Sans Unicode"/>
          <w:bCs/>
          <w:kern w:val="2"/>
          <w:sz w:val="21"/>
          <w:szCs w:val="21"/>
        </w:rPr>
        <w:fldChar w:fldCharType="end"/>
      </w:r>
      <w:r w:rsidRPr="003F60C7">
        <w:rPr>
          <w:rFonts w:eastAsia="Lucida Sans Unicode"/>
          <w:bCs/>
          <w:kern w:val="2"/>
          <w:sz w:val="21"/>
          <w:szCs w:val="21"/>
        </w:rPr>
        <w:t xml:space="preserve">, место нахождения: </w:t>
      </w:r>
      <w:r w:rsidRPr="003F60C7">
        <w:rPr>
          <w:rFonts w:eastAsia="Lucida Sans Unicode"/>
          <w:bCs/>
          <w:kern w:val="2"/>
          <w:sz w:val="21"/>
          <w:szCs w:val="21"/>
        </w:rPr>
        <w:fldChar w:fldCharType="begin"/>
      </w:r>
      <w:r w:rsidRPr="003F60C7">
        <w:rPr>
          <w:rFonts w:eastAsia="Lucida Sans Unicode"/>
          <w:bCs/>
          <w:kern w:val="2"/>
          <w:sz w:val="21"/>
          <w:szCs w:val="21"/>
        </w:rPr>
        <w:instrText xml:space="preserve"> DOCVARIABLE  ЮридическийАдрес  \* MERGEFORMAT </w:instrText>
      </w:r>
      <w:r w:rsidRPr="003F60C7">
        <w:rPr>
          <w:rFonts w:eastAsia="Lucida Sans Unicode"/>
          <w:bCs/>
          <w:kern w:val="2"/>
          <w:sz w:val="21"/>
          <w:szCs w:val="21"/>
        </w:rPr>
        <w:fldChar w:fldCharType="separate"/>
      </w:r>
      <w:r w:rsidRPr="003F60C7">
        <w:rPr>
          <w:rFonts w:eastAsia="Lucida Sans Unicode"/>
          <w:bCs/>
          <w:kern w:val="2"/>
          <w:sz w:val="21"/>
          <w:szCs w:val="21"/>
        </w:rPr>
        <w:t>692510, Приморский край, г. Уссурийск, пр-т Блюхера, д. 51, оф. 32</w:t>
      </w:r>
      <w:r w:rsidRPr="003F60C7">
        <w:rPr>
          <w:rFonts w:eastAsia="Lucida Sans Unicode"/>
          <w:bCs/>
          <w:kern w:val="2"/>
          <w:sz w:val="21"/>
          <w:szCs w:val="21"/>
        </w:rPr>
        <w:fldChar w:fldCharType="end"/>
      </w:r>
      <w:r w:rsidRPr="003F60C7">
        <w:rPr>
          <w:rFonts w:eastAsia="Lucida Sans Unicode"/>
          <w:bCs/>
          <w:kern w:val="2"/>
          <w:sz w:val="21"/>
          <w:szCs w:val="21"/>
        </w:rPr>
        <w:t>.</w:t>
      </w:r>
      <w:r>
        <w:rPr>
          <w:rFonts w:eastAsia="Lucida Sans Unicode"/>
          <w:b/>
          <w:bCs/>
          <w:kern w:val="2"/>
          <w:sz w:val="21"/>
          <w:szCs w:val="21"/>
        </w:rPr>
        <w:t xml:space="preserve"> </w:t>
      </w:r>
      <w:r w:rsidR="003F60C7">
        <w:rPr>
          <w:rFonts w:eastAsia="Lucida Sans Unicode"/>
          <w:bCs/>
          <w:kern w:val="2"/>
          <w:sz w:val="21"/>
          <w:szCs w:val="21"/>
        </w:rPr>
        <w:t>Д</w:t>
      </w:r>
      <w:r w:rsidR="00EE2EFE" w:rsidRPr="00236AEE">
        <w:rPr>
          <w:rFonts w:eastAsia="Lucida Sans Unicode"/>
          <w:bCs/>
          <w:kern w:val="2"/>
          <w:sz w:val="21"/>
          <w:szCs w:val="21"/>
        </w:rPr>
        <w:t xml:space="preserve">иректор </w:t>
      </w:r>
      <w:r w:rsidR="003F60C7" w:rsidRPr="003F60C7">
        <w:rPr>
          <w:rFonts w:eastAsia="Lucida Sans Unicode"/>
          <w:bCs/>
          <w:kern w:val="2"/>
          <w:sz w:val="21"/>
          <w:szCs w:val="21"/>
        </w:rPr>
        <w:t>Бураева Ольга Ивановна</w:t>
      </w:r>
      <w:r w:rsidR="00EE2EFE" w:rsidRPr="00236AEE">
        <w:rPr>
          <w:rFonts w:eastAsia="Lucida Sans Unicode"/>
          <w:bCs/>
          <w:kern w:val="2"/>
          <w:sz w:val="21"/>
          <w:szCs w:val="21"/>
        </w:rPr>
        <w:t>.</w:t>
      </w:r>
      <w:r w:rsidR="00236AEE">
        <w:rPr>
          <w:rFonts w:eastAsia="Lucida Sans Unicode"/>
          <w:bCs/>
          <w:kern w:val="2"/>
          <w:sz w:val="21"/>
          <w:szCs w:val="21"/>
        </w:rPr>
        <w:t xml:space="preserve"> </w:t>
      </w:r>
      <w:r w:rsidR="00EE2EFE" w:rsidRPr="00236AEE">
        <w:rPr>
          <w:rFonts w:eastAsia="Lucida Sans Unicode"/>
          <w:bCs/>
          <w:kern w:val="2"/>
          <w:sz w:val="21"/>
          <w:szCs w:val="21"/>
        </w:rPr>
        <w:t>Виды работ:</w:t>
      </w:r>
    </w:p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10065"/>
      </w:tblGrid>
      <w:tr w:rsidR="003F60C7" w:rsidRPr="003F60C7" w:rsidTr="00060947">
        <w:trPr>
          <w:trHeight w:val="1335"/>
        </w:trPr>
        <w:tc>
          <w:tcPr>
            <w:tcW w:w="10065" w:type="dxa"/>
          </w:tcPr>
          <w:tbl>
            <w:tblPr>
              <w:tblW w:w="9653" w:type="dxa"/>
              <w:tblInd w:w="1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6"/>
              <w:gridCol w:w="9123"/>
              <w:gridCol w:w="14"/>
            </w:tblGrid>
            <w:tr w:rsidR="003F60C7" w:rsidRPr="003F60C7" w:rsidTr="003F60C7">
              <w:tc>
                <w:tcPr>
                  <w:tcW w:w="516" w:type="dxa"/>
                </w:tcPr>
                <w:p w:rsidR="003F60C7" w:rsidRPr="003F60C7" w:rsidRDefault="003F60C7" w:rsidP="003F60C7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F60C7">
                    <w:rPr>
                      <w:sz w:val="22"/>
                      <w:szCs w:val="22"/>
                      <w:lang w:eastAsia="ru-RU"/>
                    </w:rPr>
                    <w:t>№</w:t>
                  </w:r>
                </w:p>
              </w:tc>
              <w:tc>
                <w:tcPr>
                  <w:tcW w:w="9137" w:type="dxa"/>
                  <w:gridSpan w:val="2"/>
                </w:tcPr>
                <w:p w:rsidR="003F60C7" w:rsidRPr="003F60C7" w:rsidRDefault="003F60C7" w:rsidP="003F60C7">
                  <w:pPr>
                    <w:suppressAutoHyphens w:val="0"/>
                    <w:jc w:val="center"/>
                    <w:rPr>
                      <w:sz w:val="22"/>
                      <w:szCs w:val="22"/>
                      <w:vertAlign w:val="superscript"/>
                      <w:lang w:eastAsia="ru-RU"/>
                    </w:rPr>
                  </w:pPr>
                  <w:r w:rsidRPr="003F60C7">
                    <w:rPr>
                      <w:sz w:val="22"/>
                      <w:szCs w:val="22"/>
                      <w:lang w:eastAsia="ru-RU"/>
                    </w:rPr>
                    <w:t>Наименование вида работ</w:t>
                  </w:r>
                </w:p>
              </w:tc>
            </w:tr>
            <w:tr w:rsidR="003F60C7" w:rsidRPr="003F60C7" w:rsidTr="003F60C7">
              <w:tc>
                <w:tcPr>
                  <w:tcW w:w="516" w:type="dxa"/>
                </w:tcPr>
                <w:p w:rsidR="003F60C7" w:rsidRPr="003F60C7" w:rsidRDefault="003F60C7" w:rsidP="003F60C7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F60C7">
                    <w:rPr>
                      <w:sz w:val="22"/>
                      <w:szCs w:val="22"/>
                      <w:lang w:eastAsia="ru-RU"/>
                    </w:rPr>
                    <w:t>1.</w:t>
                  </w:r>
                </w:p>
              </w:tc>
              <w:tc>
                <w:tcPr>
                  <w:tcW w:w="9137" w:type="dxa"/>
                  <w:gridSpan w:val="2"/>
                </w:tcPr>
                <w:p w:rsidR="003F60C7" w:rsidRPr="003F60C7" w:rsidRDefault="003F60C7" w:rsidP="003F60C7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  <w:r w:rsidRPr="003F60C7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25. Устройство автомобильных дорог и аэродромов</w:t>
                  </w:r>
                </w:p>
                <w:p w:rsidR="003F60C7" w:rsidRPr="003F60C7" w:rsidRDefault="003F60C7" w:rsidP="003F60C7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3F60C7">
                    <w:rPr>
                      <w:rFonts w:eastAsia="Calibri"/>
                      <w:sz w:val="22"/>
                      <w:szCs w:val="22"/>
                      <w:lang w:eastAsia="en-US"/>
                    </w:rPr>
                    <w:t>25.8. Устройство разметки проезжей части автомобильных дорог</w:t>
                  </w:r>
                </w:p>
              </w:tc>
            </w:tr>
            <w:tr w:rsidR="003F60C7" w:rsidRPr="003F60C7" w:rsidTr="003F60C7">
              <w:tc>
                <w:tcPr>
                  <w:tcW w:w="516" w:type="dxa"/>
                </w:tcPr>
                <w:p w:rsidR="003F60C7" w:rsidRPr="003F60C7" w:rsidRDefault="003F60C7" w:rsidP="003F60C7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F60C7">
                    <w:rPr>
                      <w:sz w:val="22"/>
                      <w:szCs w:val="22"/>
                      <w:lang w:eastAsia="ru-RU"/>
                    </w:rPr>
                    <w:t>2.</w:t>
                  </w:r>
                </w:p>
              </w:tc>
              <w:tc>
                <w:tcPr>
                  <w:tcW w:w="9137" w:type="dxa"/>
                  <w:gridSpan w:val="2"/>
                </w:tcPr>
                <w:p w:rsidR="003F60C7" w:rsidRPr="003F60C7" w:rsidRDefault="003F60C7" w:rsidP="003F60C7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  <w:r w:rsidRPr="003F60C7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            </w:r>
                </w:p>
                <w:p w:rsidR="003F60C7" w:rsidRPr="003F60C7" w:rsidRDefault="003F60C7" w:rsidP="003F60C7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3F60C7">
                    <w:rPr>
                      <w:rFonts w:eastAsia="Calibri"/>
                      <w:sz w:val="22"/>
                      <w:szCs w:val="22"/>
                      <w:lang w:eastAsia="en-US"/>
                    </w:rPr>
                    <w:t>33.2. Транспортное строительство</w:t>
                  </w:r>
                </w:p>
                <w:p w:rsidR="003F60C7" w:rsidRPr="003F60C7" w:rsidRDefault="003F60C7" w:rsidP="003F60C7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3F60C7">
                    <w:rPr>
                      <w:rFonts w:eastAsia="Calibri"/>
                      <w:sz w:val="22"/>
                      <w:szCs w:val="22"/>
                      <w:lang w:eastAsia="en-US"/>
                    </w:rPr>
                    <w:t>33.2.1. Автомобильные дороги и объекты инфраструктуры автомобильного транспорта</w:t>
                  </w:r>
                </w:p>
                <w:p w:rsidR="003F60C7" w:rsidRPr="003F60C7" w:rsidRDefault="003F60C7" w:rsidP="003F60C7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3F60C7">
                    <w:rPr>
                      <w:rFonts w:eastAsia="Calibri"/>
                      <w:sz w:val="22"/>
                      <w:szCs w:val="22"/>
                      <w:lang w:eastAsia="en-US"/>
                    </w:rPr>
                    <w:t>33.2.6. Мосты (большие и средние)</w:t>
                  </w:r>
                </w:p>
              </w:tc>
            </w:tr>
            <w:tr w:rsidR="003F60C7" w:rsidRPr="003F60C7" w:rsidTr="003F60C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14" w:type="dxa"/>
              </w:trPr>
              <w:tc>
                <w:tcPr>
                  <w:tcW w:w="9639" w:type="dxa"/>
                  <w:gridSpan w:val="2"/>
                </w:tcPr>
                <w:p w:rsidR="003F60C7" w:rsidRPr="003F60C7" w:rsidRDefault="003F60C7" w:rsidP="003F60C7">
                  <w:pPr>
                    <w:suppressAutoHyphens w:val="0"/>
                    <w:jc w:val="both"/>
                    <w:rPr>
                      <w:b/>
                      <w:sz w:val="22"/>
                      <w:szCs w:val="22"/>
                      <w:lang w:eastAsia="ru-RU"/>
                    </w:rPr>
                  </w:pPr>
                  <w:r w:rsidRPr="003F60C7">
                    <w:rPr>
                      <w:b/>
                      <w:sz w:val="22"/>
                      <w:szCs w:val="22"/>
                      <w:lang w:eastAsia="ru-RU"/>
                    </w:rPr>
                    <w:t>Общество с ограниченной ответственностью «Магистраль ДВ»</w:t>
                  </w:r>
                  <w:r w:rsidRPr="003F60C7">
                    <w:rPr>
                      <w:sz w:val="22"/>
                      <w:szCs w:val="22"/>
                      <w:lang w:eastAsia="ru-RU"/>
                    </w:rPr>
                    <w:t xml:space="preserve"> вправе заключать договоры по осуществлению организации работ по строительству, реконструкции и капитальному ремонту объектов капитального строительства, стоимость которых по одному договору </w:t>
                  </w:r>
                  <w:r w:rsidRPr="003F60C7">
                    <w:rPr>
                      <w:b/>
                      <w:sz w:val="22"/>
                      <w:szCs w:val="22"/>
                      <w:lang w:eastAsia="ru-RU"/>
                    </w:rPr>
                    <w:t>не превышает 500 000 000 (пятьсот миллионов) рублей.</w:t>
                  </w:r>
                </w:p>
              </w:tc>
            </w:tr>
          </w:tbl>
          <w:p w:rsidR="003F60C7" w:rsidRPr="003F60C7" w:rsidRDefault="003F60C7" w:rsidP="003F60C7">
            <w:pPr>
              <w:suppressAutoHyphens w:val="0"/>
              <w:rPr>
                <w:rFonts w:eastAsia="Lucida Sans Unicode"/>
                <w:kern w:val="1"/>
                <w:sz w:val="22"/>
                <w:szCs w:val="22"/>
              </w:rPr>
            </w:pPr>
          </w:p>
        </w:tc>
      </w:tr>
      <w:tr w:rsidR="003F60C7" w:rsidRPr="003F60C7" w:rsidTr="00060947">
        <w:trPr>
          <w:trHeight w:val="70"/>
        </w:trPr>
        <w:tc>
          <w:tcPr>
            <w:tcW w:w="10065" w:type="dxa"/>
          </w:tcPr>
          <w:p w:rsidR="003F60C7" w:rsidRPr="003F60C7" w:rsidRDefault="003F60C7" w:rsidP="003F60C7">
            <w:pPr>
              <w:widowControl w:val="0"/>
              <w:jc w:val="center"/>
              <w:rPr>
                <w:rFonts w:eastAsia="Lucida Sans Unicode"/>
                <w:kern w:val="1"/>
                <w:sz w:val="22"/>
                <w:szCs w:val="22"/>
              </w:rPr>
            </w:pPr>
          </w:p>
        </w:tc>
      </w:tr>
    </w:tbl>
    <w:p w:rsidR="00834627" w:rsidRPr="00834627" w:rsidRDefault="00834627" w:rsidP="00834627">
      <w:pPr>
        <w:widowControl w:val="0"/>
        <w:rPr>
          <w:rFonts w:eastAsia="Lucida Sans Unicode"/>
          <w:b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По четвертому вопросу повестки дня:</w:t>
      </w:r>
    </w:p>
    <w:p w:rsidR="00834627" w:rsidRPr="00834627" w:rsidRDefault="00834627" w:rsidP="00834627">
      <w:pPr>
        <w:widowControl w:val="0"/>
        <w:rPr>
          <w:rFonts w:eastAsia="Lucida Sans Unicode"/>
          <w:kern w:val="1"/>
          <w:sz w:val="22"/>
          <w:szCs w:val="22"/>
        </w:rPr>
      </w:pPr>
      <w:r w:rsidRPr="00834627">
        <w:rPr>
          <w:rFonts w:eastAsia="Lucida Sans Unicode"/>
          <w:b/>
          <w:bCs/>
          <w:kern w:val="1"/>
          <w:sz w:val="22"/>
          <w:szCs w:val="22"/>
        </w:rPr>
        <w:t xml:space="preserve">Слушали: </w:t>
      </w:r>
      <w:proofErr w:type="spellStart"/>
      <w:r w:rsidRPr="00834627">
        <w:rPr>
          <w:rFonts w:eastAsia="Lucida Sans Unicode"/>
          <w:kern w:val="1"/>
          <w:sz w:val="22"/>
          <w:szCs w:val="22"/>
        </w:rPr>
        <w:t>Нескоблинова</w:t>
      </w:r>
      <w:proofErr w:type="spellEnd"/>
      <w:r w:rsidRPr="00834627">
        <w:rPr>
          <w:rFonts w:eastAsia="Lucida Sans Unicode"/>
          <w:kern w:val="1"/>
          <w:sz w:val="22"/>
          <w:szCs w:val="22"/>
        </w:rPr>
        <w:t xml:space="preserve"> В.В., который сообщил следующее:</w:t>
      </w:r>
    </w:p>
    <w:p w:rsidR="00834627" w:rsidRPr="00834627" w:rsidRDefault="00834627" w:rsidP="00834627">
      <w:pPr>
        <w:widowControl w:val="0"/>
        <w:numPr>
          <w:ilvl w:val="0"/>
          <w:numId w:val="4"/>
        </w:numPr>
        <w:ind w:left="426"/>
        <w:rPr>
          <w:rFonts w:eastAsia="Lucida Sans Unicode"/>
          <w:kern w:val="1"/>
          <w:sz w:val="22"/>
          <w:szCs w:val="22"/>
        </w:rPr>
      </w:pPr>
      <w:r w:rsidRPr="00834627">
        <w:rPr>
          <w:rFonts w:eastAsia="Lucida Sans Unicode"/>
          <w:kern w:val="1"/>
          <w:sz w:val="22"/>
          <w:szCs w:val="22"/>
        </w:rPr>
        <w:t>26.06.2017 г. ООО «Магистраль» (ИНН 250101</w:t>
      </w:r>
      <w:bookmarkStart w:id="9" w:name="_GoBack"/>
      <w:bookmarkEnd w:id="9"/>
      <w:r w:rsidRPr="00834627">
        <w:rPr>
          <w:rFonts w:eastAsia="Lucida Sans Unicode"/>
          <w:kern w:val="1"/>
          <w:sz w:val="22"/>
          <w:szCs w:val="22"/>
        </w:rPr>
        <w:t xml:space="preserve">1991) ошибочно перечислило на специальный счет компенсационного фонда возмещения вреда АСО «АСП» членский взнос в сумме 35 000 (тридцать пять </w:t>
      </w:r>
      <w:r w:rsidRPr="00834627">
        <w:rPr>
          <w:rFonts w:eastAsia="Lucida Sans Unicode"/>
          <w:kern w:val="1"/>
          <w:sz w:val="22"/>
          <w:szCs w:val="22"/>
        </w:rPr>
        <w:lastRenderedPageBreak/>
        <w:t>тысяч) рублей (платежное поручение №45 от 26.06.2017 г.);</w:t>
      </w:r>
    </w:p>
    <w:p w:rsidR="00834627" w:rsidRPr="00834627" w:rsidRDefault="00834627" w:rsidP="00834627">
      <w:pPr>
        <w:widowControl w:val="0"/>
        <w:numPr>
          <w:ilvl w:val="0"/>
          <w:numId w:val="4"/>
        </w:numPr>
        <w:ind w:left="426"/>
        <w:rPr>
          <w:rFonts w:eastAsia="Lucida Sans Unicode"/>
          <w:kern w:val="1"/>
          <w:sz w:val="22"/>
          <w:szCs w:val="22"/>
        </w:rPr>
      </w:pPr>
      <w:r w:rsidRPr="00834627">
        <w:rPr>
          <w:rFonts w:eastAsia="Lucida Sans Unicode"/>
          <w:kern w:val="1"/>
          <w:sz w:val="22"/>
          <w:szCs w:val="22"/>
        </w:rPr>
        <w:t>27.06.2017 г. ООО «</w:t>
      </w:r>
      <w:proofErr w:type="spellStart"/>
      <w:r w:rsidRPr="00834627">
        <w:rPr>
          <w:rFonts w:eastAsia="Lucida Sans Unicode"/>
          <w:kern w:val="1"/>
          <w:sz w:val="22"/>
          <w:szCs w:val="22"/>
        </w:rPr>
        <w:t>Техпроматлант</w:t>
      </w:r>
      <w:proofErr w:type="spellEnd"/>
      <w:r w:rsidRPr="00834627">
        <w:rPr>
          <w:rFonts w:eastAsia="Lucida Sans Unicode"/>
          <w:kern w:val="1"/>
          <w:sz w:val="22"/>
          <w:szCs w:val="22"/>
        </w:rPr>
        <w:t>» (ИНН 2537102040) ошибочно перечислило на специальный счет компенсационного фонда возмещения вреда АСО «АСП» членский взнос в сумме 35 000 (тридцать пять тысяч) рублей (платежное поручение №604 от 26.06.2017 г.);</w:t>
      </w:r>
    </w:p>
    <w:p w:rsidR="00834627" w:rsidRPr="00834627" w:rsidRDefault="00834627" w:rsidP="00834627">
      <w:pPr>
        <w:widowControl w:val="0"/>
        <w:rPr>
          <w:rFonts w:eastAsia="Lucida Sans Unicode"/>
          <w:kern w:val="1"/>
          <w:sz w:val="22"/>
          <w:szCs w:val="22"/>
        </w:rPr>
      </w:pPr>
      <w:r w:rsidRPr="00834627">
        <w:rPr>
          <w:rFonts w:eastAsia="Lucida Sans Unicode"/>
          <w:kern w:val="1"/>
          <w:sz w:val="22"/>
          <w:szCs w:val="22"/>
        </w:rPr>
        <w:br/>
      </w:r>
      <w:r w:rsidRPr="00834627">
        <w:rPr>
          <w:rFonts w:eastAsia="Lucida Sans Unicode"/>
          <w:b/>
          <w:bCs/>
          <w:kern w:val="1"/>
          <w:sz w:val="22"/>
          <w:szCs w:val="22"/>
          <w:u w:val="single"/>
        </w:rPr>
        <w:t>Голосовали: «ЗА» 10 «ПРОТИВ» 0, ЕДИНОГЛАСНО 10</w:t>
      </w:r>
      <w:r w:rsidRPr="00834627">
        <w:rPr>
          <w:rFonts w:eastAsia="Lucida Sans Unicode"/>
          <w:kern w:val="1"/>
          <w:sz w:val="22"/>
          <w:szCs w:val="22"/>
        </w:rPr>
        <w:br/>
      </w:r>
      <w:r w:rsidRPr="00834627">
        <w:rPr>
          <w:rFonts w:eastAsia="Lucida Sans Unicode"/>
          <w:b/>
          <w:bCs/>
          <w:kern w:val="1"/>
          <w:sz w:val="22"/>
          <w:szCs w:val="22"/>
        </w:rPr>
        <w:t>Постановили:</w:t>
      </w:r>
      <w:r w:rsidRPr="00834627">
        <w:rPr>
          <w:rFonts w:eastAsia="Lucida Sans Unicode"/>
          <w:kern w:val="1"/>
          <w:sz w:val="22"/>
          <w:szCs w:val="22"/>
        </w:rPr>
        <w:t xml:space="preserve"> На основании пп.1 п.4 ст. 55.16 Градостроительного Кодекса РФ и в соответствии с заявлениями ООО «Магистраль» №3 от 27.06.17 г. и ООО «</w:t>
      </w:r>
      <w:proofErr w:type="spellStart"/>
      <w:r w:rsidRPr="00834627">
        <w:rPr>
          <w:rFonts w:eastAsia="Lucida Sans Unicode"/>
          <w:kern w:val="1"/>
          <w:sz w:val="22"/>
          <w:szCs w:val="22"/>
        </w:rPr>
        <w:t>Техпроматлант</w:t>
      </w:r>
      <w:proofErr w:type="spellEnd"/>
      <w:r w:rsidRPr="00834627">
        <w:rPr>
          <w:rFonts w:eastAsia="Lucida Sans Unicode"/>
          <w:kern w:val="1"/>
          <w:sz w:val="22"/>
          <w:szCs w:val="22"/>
        </w:rPr>
        <w:t>» №35 от 27.06.17 г. осуществить возврат ошибочно перечисленных в компенсационный фонд возмещения вреда денежных средств в следующих суммах:</w:t>
      </w:r>
    </w:p>
    <w:p w:rsidR="00834627" w:rsidRPr="00834627" w:rsidRDefault="00834627" w:rsidP="00834627">
      <w:pPr>
        <w:widowControl w:val="0"/>
        <w:rPr>
          <w:rFonts w:eastAsia="Lucida Sans Unicode"/>
          <w:kern w:val="1"/>
          <w:sz w:val="22"/>
          <w:szCs w:val="22"/>
        </w:rPr>
      </w:pPr>
      <w:r w:rsidRPr="00834627">
        <w:rPr>
          <w:rFonts w:eastAsia="Lucida Sans Unicode"/>
          <w:kern w:val="1"/>
          <w:sz w:val="22"/>
          <w:szCs w:val="22"/>
        </w:rPr>
        <w:t>- ООО «Магистраль</w:t>
      </w:r>
      <w:proofErr w:type="gramStart"/>
      <w:r w:rsidRPr="00834627">
        <w:rPr>
          <w:rFonts w:eastAsia="Lucida Sans Unicode"/>
          <w:kern w:val="1"/>
          <w:sz w:val="22"/>
          <w:szCs w:val="22"/>
        </w:rPr>
        <w:t>» »</w:t>
      </w:r>
      <w:proofErr w:type="gramEnd"/>
      <w:r w:rsidRPr="00834627">
        <w:rPr>
          <w:rFonts w:eastAsia="Lucida Sans Unicode"/>
          <w:kern w:val="1"/>
          <w:sz w:val="22"/>
          <w:szCs w:val="22"/>
        </w:rPr>
        <w:t xml:space="preserve"> (ИНН 2501011991) в сумме 35 000 (тридцать пять тысяч) рублей 00 коп.</w:t>
      </w:r>
    </w:p>
    <w:p w:rsidR="00834627" w:rsidRPr="00834627" w:rsidRDefault="00834627" w:rsidP="00834627">
      <w:pPr>
        <w:widowControl w:val="0"/>
        <w:rPr>
          <w:rFonts w:eastAsia="Lucida Sans Unicode"/>
          <w:kern w:val="1"/>
          <w:sz w:val="22"/>
          <w:szCs w:val="22"/>
        </w:rPr>
      </w:pPr>
      <w:r w:rsidRPr="00834627">
        <w:rPr>
          <w:rFonts w:eastAsia="Lucida Sans Unicode"/>
          <w:kern w:val="1"/>
          <w:sz w:val="22"/>
          <w:szCs w:val="22"/>
        </w:rPr>
        <w:t>- ООО «</w:t>
      </w:r>
      <w:proofErr w:type="spellStart"/>
      <w:r w:rsidRPr="00834627">
        <w:rPr>
          <w:rFonts w:eastAsia="Lucida Sans Unicode"/>
          <w:kern w:val="1"/>
          <w:sz w:val="22"/>
          <w:szCs w:val="22"/>
        </w:rPr>
        <w:t>Техпроматлант</w:t>
      </w:r>
      <w:proofErr w:type="spellEnd"/>
      <w:r w:rsidRPr="00834627">
        <w:rPr>
          <w:rFonts w:eastAsia="Lucida Sans Unicode"/>
          <w:kern w:val="1"/>
          <w:sz w:val="22"/>
          <w:szCs w:val="22"/>
        </w:rPr>
        <w:t>» (ИНН 2537102040) в сумме 35 000 (тридцать пять тысяч) рублей 00 коп.</w:t>
      </w:r>
    </w:p>
    <w:p w:rsidR="003F60C7" w:rsidRDefault="003F60C7" w:rsidP="009710FA">
      <w:pPr>
        <w:widowControl w:val="0"/>
        <w:jc w:val="center"/>
        <w:rPr>
          <w:rFonts w:eastAsia="Lucida Sans Unicode"/>
          <w:kern w:val="1"/>
          <w:sz w:val="22"/>
          <w:szCs w:val="22"/>
        </w:rPr>
      </w:pPr>
    </w:p>
    <w:p w:rsidR="003F60C7" w:rsidRDefault="003F60C7" w:rsidP="009710FA">
      <w:pPr>
        <w:widowControl w:val="0"/>
        <w:jc w:val="center"/>
        <w:rPr>
          <w:rFonts w:eastAsia="Lucida Sans Unicode"/>
          <w:kern w:val="1"/>
          <w:sz w:val="22"/>
          <w:szCs w:val="22"/>
        </w:rPr>
      </w:pPr>
    </w:p>
    <w:p w:rsidR="009710FA" w:rsidRPr="009710FA" w:rsidRDefault="009710FA" w:rsidP="009710FA">
      <w:pPr>
        <w:widowControl w:val="0"/>
        <w:jc w:val="center"/>
        <w:rPr>
          <w:rFonts w:eastAsia="Lucida Sans Unicode"/>
          <w:kern w:val="1"/>
          <w:sz w:val="22"/>
          <w:szCs w:val="22"/>
        </w:rPr>
      </w:pPr>
      <w:r w:rsidRPr="009710FA">
        <w:rPr>
          <w:rFonts w:eastAsia="Lucida Sans Unicode"/>
          <w:kern w:val="1"/>
          <w:sz w:val="22"/>
          <w:szCs w:val="22"/>
        </w:rPr>
        <w:t>Директор      _</w:t>
      </w:r>
      <w:r w:rsidRPr="009710FA">
        <w:rPr>
          <w:rFonts w:eastAsia="Lucida Sans Unicode"/>
          <w:kern w:val="1"/>
          <w:sz w:val="22"/>
          <w:szCs w:val="22"/>
          <w:u w:val="single"/>
        </w:rPr>
        <w:t>_________________</w:t>
      </w:r>
      <w:r w:rsidRPr="009710FA">
        <w:rPr>
          <w:rFonts w:eastAsia="Lucida Sans Unicode"/>
          <w:kern w:val="1"/>
          <w:sz w:val="22"/>
          <w:szCs w:val="22"/>
        </w:rPr>
        <w:t xml:space="preserve">      Н. Н. </w:t>
      </w:r>
      <w:proofErr w:type="spellStart"/>
      <w:r w:rsidRPr="009710FA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236AEE" w:rsidRDefault="003F60C7" w:rsidP="003F60C7">
      <w:pPr>
        <w:widowControl w:val="0"/>
        <w:jc w:val="center"/>
        <w:rPr>
          <w:rFonts w:eastAsia="Lucida Sans Unicode"/>
          <w:bCs/>
          <w:kern w:val="2"/>
          <w:sz w:val="21"/>
          <w:szCs w:val="21"/>
        </w:rPr>
      </w:pPr>
      <w:r>
        <w:rPr>
          <w:rFonts w:eastAsia="Lucida Sans Unicode"/>
          <w:kern w:val="1"/>
          <w:sz w:val="22"/>
          <w:szCs w:val="22"/>
        </w:rPr>
        <w:t xml:space="preserve">М.П. </w:t>
      </w:r>
    </w:p>
    <w:bookmarkEnd w:id="4"/>
    <w:bookmarkEnd w:id="5"/>
    <w:bookmarkEnd w:id="8"/>
    <w:p w:rsidR="00EE2EFE" w:rsidRPr="00236AEE" w:rsidRDefault="00EE2EFE" w:rsidP="00E713C6">
      <w:pPr>
        <w:widowControl w:val="0"/>
        <w:tabs>
          <w:tab w:val="left" w:pos="5529"/>
        </w:tabs>
        <w:spacing w:line="240" w:lineRule="atLeast"/>
        <w:ind w:right="-283"/>
        <w:jc w:val="both"/>
        <w:rPr>
          <w:rFonts w:eastAsia="Lucida Sans Unicode"/>
          <w:bCs/>
          <w:kern w:val="2"/>
          <w:sz w:val="21"/>
          <w:szCs w:val="21"/>
        </w:rPr>
      </w:pPr>
    </w:p>
    <w:sectPr w:rsidR="00EE2EFE" w:rsidRPr="00236AEE" w:rsidSect="003F60C7">
      <w:footerReference w:type="default" r:id="rId7"/>
      <w:pgSz w:w="11906" w:h="16838"/>
      <w:pgMar w:top="284" w:right="70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655" w:rsidRDefault="00873655" w:rsidP="00F840BC">
      <w:r>
        <w:separator/>
      </w:r>
    </w:p>
  </w:endnote>
  <w:endnote w:type="continuationSeparator" w:id="0">
    <w:p w:rsidR="00873655" w:rsidRDefault="00873655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085315"/>
      <w:docPartObj>
        <w:docPartGallery w:val="Page Numbers (Bottom of Page)"/>
        <w:docPartUnique/>
      </w:docPartObj>
    </w:sdtPr>
    <w:sdtEndPr/>
    <w:sdtContent>
      <w:p w:rsidR="005E25FA" w:rsidRDefault="005E25F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627">
          <w:rPr>
            <w:noProof/>
          </w:rPr>
          <w:t>1</w:t>
        </w:r>
        <w:r>
          <w:fldChar w:fldCharType="end"/>
        </w:r>
      </w:p>
    </w:sdtContent>
  </w:sdt>
  <w:p w:rsidR="005E25FA" w:rsidRDefault="005E25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655" w:rsidRDefault="00873655" w:rsidP="00F840BC">
      <w:r>
        <w:separator/>
      </w:r>
    </w:p>
  </w:footnote>
  <w:footnote w:type="continuationSeparator" w:id="0">
    <w:p w:rsidR="00873655" w:rsidRDefault="00873655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227AD"/>
    <w:rsid w:val="00022F52"/>
    <w:rsid w:val="00026C53"/>
    <w:rsid w:val="00027595"/>
    <w:rsid w:val="0003229D"/>
    <w:rsid w:val="00080274"/>
    <w:rsid w:val="00082344"/>
    <w:rsid w:val="000A17FD"/>
    <w:rsid w:val="000B0D97"/>
    <w:rsid w:val="000B504C"/>
    <w:rsid w:val="000C1F9E"/>
    <w:rsid w:val="000E263E"/>
    <w:rsid w:val="000E4E62"/>
    <w:rsid w:val="000E630A"/>
    <w:rsid w:val="000F760A"/>
    <w:rsid w:val="0010294F"/>
    <w:rsid w:val="00103468"/>
    <w:rsid w:val="00115CB7"/>
    <w:rsid w:val="00146B3C"/>
    <w:rsid w:val="001613FD"/>
    <w:rsid w:val="0017776B"/>
    <w:rsid w:val="001831DF"/>
    <w:rsid w:val="00183BBE"/>
    <w:rsid w:val="00190CBA"/>
    <w:rsid w:val="00191DF7"/>
    <w:rsid w:val="00194A9F"/>
    <w:rsid w:val="001D0CEB"/>
    <w:rsid w:val="001F4009"/>
    <w:rsid w:val="00236AEE"/>
    <w:rsid w:val="0026351C"/>
    <w:rsid w:val="00290855"/>
    <w:rsid w:val="002966CD"/>
    <w:rsid w:val="002A024A"/>
    <w:rsid w:val="002B7266"/>
    <w:rsid w:val="002C2354"/>
    <w:rsid w:val="002C70DE"/>
    <w:rsid w:val="002D48FE"/>
    <w:rsid w:val="002F0E4B"/>
    <w:rsid w:val="00330529"/>
    <w:rsid w:val="00332941"/>
    <w:rsid w:val="00341305"/>
    <w:rsid w:val="003436B8"/>
    <w:rsid w:val="003471E6"/>
    <w:rsid w:val="003539A8"/>
    <w:rsid w:val="00360FA6"/>
    <w:rsid w:val="003919C5"/>
    <w:rsid w:val="003A6168"/>
    <w:rsid w:val="003B57E7"/>
    <w:rsid w:val="003C0961"/>
    <w:rsid w:val="003F60C7"/>
    <w:rsid w:val="00410103"/>
    <w:rsid w:val="004325CB"/>
    <w:rsid w:val="00435C52"/>
    <w:rsid w:val="00453EC6"/>
    <w:rsid w:val="004904F6"/>
    <w:rsid w:val="004B6090"/>
    <w:rsid w:val="004C0BC8"/>
    <w:rsid w:val="004D68B4"/>
    <w:rsid w:val="00503B7A"/>
    <w:rsid w:val="00510B29"/>
    <w:rsid w:val="00510C15"/>
    <w:rsid w:val="00516523"/>
    <w:rsid w:val="0052538A"/>
    <w:rsid w:val="00527CF0"/>
    <w:rsid w:val="00532ADB"/>
    <w:rsid w:val="005423F4"/>
    <w:rsid w:val="0054498A"/>
    <w:rsid w:val="00550BF8"/>
    <w:rsid w:val="00567318"/>
    <w:rsid w:val="00575976"/>
    <w:rsid w:val="005808A3"/>
    <w:rsid w:val="005B127B"/>
    <w:rsid w:val="005B3871"/>
    <w:rsid w:val="005B4FDE"/>
    <w:rsid w:val="005E25FA"/>
    <w:rsid w:val="005E33A5"/>
    <w:rsid w:val="005E7FA0"/>
    <w:rsid w:val="005F03CE"/>
    <w:rsid w:val="00607A46"/>
    <w:rsid w:val="0064064C"/>
    <w:rsid w:val="00654851"/>
    <w:rsid w:val="0065696F"/>
    <w:rsid w:val="00674C94"/>
    <w:rsid w:val="00675AF2"/>
    <w:rsid w:val="006A1887"/>
    <w:rsid w:val="006B1EFB"/>
    <w:rsid w:val="006C32F5"/>
    <w:rsid w:val="006D49B5"/>
    <w:rsid w:val="006D7C2F"/>
    <w:rsid w:val="006D7E0C"/>
    <w:rsid w:val="006F6EC2"/>
    <w:rsid w:val="00707EE0"/>
    <w:rsid w:val="00723AB9"/>
    <w:rsid w:val="00735EC4"/>
    <w:rsid w:val="00750427"/>
    <w:rsid w:val="00751FC2"/>
    <w:rsid w:val="00752DF1"/>
    <w:rsid w:val="00763540"/>
    <w:rsid w:val="00795E3E"/>
    <w:rsid w:val="007C51E6"/>
    <w:rsid w:val="007C547F"/>
    <w:rsid w:val="007E0BB3"/>
    <w:rsid w:val="00816AA3"/>
    <w:rsid w:val="00817005"/>
    <w:rsid w:val="008200E5"/>
    <w:rsid w:val="00827CE0"/>
    <w:rsid w:val="00831C05"/>
    <w:rsid w:val="00834627"/>
    <w:rsid w:val="00857570"/>
    <w:rsid w:val="00860C63"/>
    <w:rsid w:val="00873655"/>
    <w:rsid w:val="00882689"/>
    <w:rsid w:val="00890846"/>
    <w:rsid w:val="008B3257"/>
    <w:rsid w:val="008C527C"/>
    <w:rsid w:val="008C5719"/>
    <w:rsid w:val="008D1E08"/>
    <w:rsid w:val="008E7F01"/>
    <w:rsid w:val="008F476C"/>
    <w:rsid w:val="0093282A"/>
    <w:rsid w:val="00944717"/>
    <w:rsid w:val="0095124C"/>
    <w:rsid w:val="00965340"/>
    <w:rsid w:val="009710FA"/>
    <w:rsid w:val="009826F2"/>
    <w:rsid w:val="009A2909"/>
    <w:rsid w:val="009A4EAC"/>
    <w:rsid w:val="009A51E3"/>
    <w:rsid w:val="009B0BD4"/>
    <w:rsid w:val="009B589D"/>
    <w:rsid w:val="009C0297"/>
    <w:rsid w:val="009C7CBD"/>
    <w:rsid w:val="009F3771"/>
    <w:rsid w:val="00A02A28"/>
    <w:rsid w:val="00A03606"/>
    <w:rsid w:val="00A32D36"/>
    <w:rsid w:val="00A35A36"/>
    <w:rsid w:val="00A3657A"/>
    <w:rsid w:val="00A44C2E"/>
    <w:rsid w:val="00A50CAE"/>
    <w:rsid w:val="00A50FE2"/>
    <w:rsid w:val="00A758DB"/>
    <w:rsid w:val="00AB5276"/>
    <w:rsid w:val="00AE6A3E"/>
    <w:rsid w:val="00AF055C"/>
    <w:rsid w:val="00AF5B55"/>
    <w:rsid w:val="00B03389"/>
    <w:rsid w:val="00B04E08"/>
    <w:rsid w:val="00B223BC"/>
    <w:rsid w:val="00B33003"/>
    <w:rsid w:val="00B45BC2"/>
    <w:rsid w:val="00B54957"/>
    <w:rsid w:val="00B65348"/>
    <w:rsid w:val="00B80F70"/>
    <w:rsid w:val="00B879B9"/>
    <w:rsid w:val="00BA258E"/>
    <w:rsid w:val="00BA46B4"/>
    <w:rsid w:val="00BC5067"/>
    <w:rsid w:val="00BD346C"/>
    <w:rsid w:val="00BF44AF"/>
    <w:rsid w:val="00C02269"/>
    <w:rsid w:val="00C2330A"/>
    <w:rsid w:val="00CB7AB6"/>
    <w:rsid w:val="00CC0CA2"/>
    <w:rsid w:val="00CC1033"/>
    <w:rsid w:val="00CC509F"/>
    <w:rsid w:val="00CC67CA"/>
    <w:rsid w:val="00CE46E0"/>
    <w:rsid w:val="00CF193E"/>
    <w:rsid w:val="00D04F7F"/>
    <w:rsid w:val="00D357A8"/>
    <w:rsid w:val="00D406DC"/>
    <w:rsid w:val="00D42810"/>
    <w:rsid w:val="00D551A9"/>
    <w:rsid w:val="00D7409A"/>
    <w:rsid w:val="00D80199"/>
    <w:rsid w:val="00D97C0F"/>
    <w:rsid w:val="00DB1A29"/>
    <w:rsid w:val="00DD68BE"/>
    <w:rsid w:val="00DE6B2F"/>
    <w:rsid w:val="00DF2778"/>
    <w:rsid w:val="00E02317"/>
    <w:rsid w:val="00E03A56"/>
    <w:rsid w:val="00E03B24"/>
    <w:rsid w:val="00E115DA"/>
    <w:rsid w:val="00E50C15"/>
    <w:rsid w:val="00E50F85"/>
    <w:rsid w:val="00E53628"/>
    <w:rsid w:val="00E704C7"/>
    <w:rsid w:val="00E713C6"/>
    <w:rsid w:val="00E9001A"/>
    <w:rsid w:val="00E9617E"/>
    <w:rsid w:val="00EA36CE"/>
    <w:rsid w:val="00EA7E09"/>
    <w:rsid w:val="00EB6C54"/>
    <w:rsid w:val="00EC5AD6"/>
    <w:rsid w:val="00EC601C"/>
    <w:rsid w:val="00EE2EFE"/>
    <w:rsid w:val="00EE7DA6"/>
    <w:rsid w:val="00F02033"/>
    <w:rsid w:val="00F0597B"/>
    <w:rsid w:val="00F0637F"/>
    <w:rsid w:val="00F2144C"/>
    <w:rsid w:val="00F27129"/>
    <w:rsid w:val="00F31456"/>
    <w:rsid w:val="00F46917"/>
    <w:rsid w:val="00F50299"/>
    <w:rsid w:val="00F611CB"/>
    <w:rsid w:val="00F707EE"/>
    <w:rsid w:val="00F7620A"/>
    <w:rsid w:val="00F77C6E"/>
    <w:rsid w:val="00F81A87"/>
    <w:rsid w:val="00F840BC"/>
    <w:rsid w:val="00F94032"/>
    <w:rsid w:val="00FA018A"/>
    <w:rsid w:val="00FB3A99"/>
    <w:rsid w:val="00FD072D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D701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4</cp:revision>
  <cp:lastPrinted>2017-06-27T06:05:00Z</cp:lastPrinted>
  <dcterms:created xsi:type="dcterms:W3CDTF">2017-06-27T03:40:00Z</dcterms:created>
  <dcterms:modified xsi:type="dcterms:W3CDTF">2017-06-27T06:08:00Z</dcterms:modified>
</cp:coreProperties>
</file>