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A99" w:rsidRDefault="00FB3A99" w:rsidP="00E9001A">
      <w:pPr>
        <w:tabs>
          <w:tab w:val="left" w:pos="5529"/>
        </w:tabs>
        <w:ind w:left="567" w:right="45"/>
        <w:jc w:val="center"/>
        <w:rPr>
          <w:rFonts w:eastAsia="Calibri"/>
          <w:b/>
          <w:bCs/>
          <w:sz w:val="21"/>
          <w:szCs w:val="21"/>
        </w:rPr>
      </w:pPr>
    </w:p>
    <w:p w:rsidR="00E9001A" w:rsidRPr="000F3A92" w:rsidRDefault="00E9001A" w:rsidP="00E9001A">
      <w:pPr>
        <w:tabs>
          <w:tab w:val="left" w:pos="5529"/>
        </w:tabs>
        <w:ind w:left="567" w:right="45"/>
        <w:jc w:val="center"/>
        <w:rPr>
          <w:rFonts w:eastAsia="Calibri"/>
          <w:b/>
          <w:bCs/>
          <w:sz w:val="28"/>
          <w:szCs w:val="28"/>
        </w:rPr>
      </w:pPr>
      <w:r w:rsidRPr="000F3A92">
        <w:rPr>
          <w:rFonts w:eastAsia="Calibri"/>
          <w:b/>
          <w:bCs/>
          <w:sz w:val="28"/>
          <w:szCs w:val="28"/>
        </w:rPr>
        <w:t xml:space="preserve">Протокол № </w:t>
      </w:r>
      <w:r w:rsidR="003C03B4" w:rsidRPr="000F3A92">
        <w:rPr>
          <w:rFonts w:eastAsia="Calibri"/>
          <w:b/>
          <w:bCs/>
          <w:sz w:val="28"/>
          <w:szCs w:val="28"/>
        </w:rPr>
        <w:t>37</w:t>
      </w:r>
      <w:r w:rsidR="00DB0AB7" w:rsidRPr="000F3A92">
        <w:rPr>
          <w:rFonts w:eastAsia="Calibri"/>
          <w:b/>
          <w:bCs/>
          <w:sz w:val="28"/>
          <w:szCs w:val="28"/>
        </w:rPr>
        <w:t>4</w:t>
      </w:r>
    </w:p>
    <w:p w:rsidR="00E9001A" w:rsidRPr="000F3A92" w:rsidRDefault="00E9001A" w:rsidP="00E9001A">
      <w:pPr>
        <w:tabs>
          <w:tab w:val="left" w:pos="5529"/>
        </w:tabs>
        <w:ind w:left="567" w:right="45"/>
        <w:jc w:val="center"/>
        <w:rPr>
          <w:rFonts w:eastAsia="Calibri"/>
          <w:b/>
          <w:bCs/>
          <w:sz w:val="28"/>
          <w:szCs w:val="28"/>
        </w:rPr>
      </w:pPr>
      <w:r w:rsidRPr="000F3A92">
        <w:rPr>
          <w:rFonts w:eastAsia="Calibri"/>
          <w:b/>
          <w:bCs/>
          <w:sz w:val="28"/>
          <w:szCs w:val="28"/>
        </w:rPr>
        <w:t xml:space="preserve">заседания Совета Ассоциации </w:t>
      </w:r>
    </w:p>
    <w:p w:rsidR="00E9001A" w:rsidRPr="000F3A92" w:rsidRDefault="00E9001A" w:rsidP="00E9001A">
      <w:pPr>
        <w:tabs>
          <w:tab w:val="left" w:pos="5529"/>
        </w:tabs>
        <w:spacing w:after="120"/>
        <w:ind w:left="567" w:right="45"/>
        <w:jc w:val="center"/>
        <w:rPr>
          <w:rFonts w:eastAsia="Calibri"/>
          <w:b/>
          <w:bCs/>
          <w:sz w:val="28"/>
          <w:szCs w:val="28"/>
        </w:rPr>
      </w:pPr>
      <w:r w:rsidRPr="000F3A92">
        <w:rPr>
          <w:rFonts w:eastAsia="Calibri"/>
          <w:b/>
          <w:bCs/>
          <w:sz w:val="28"/>
          <w:szCs w:val="28"/>
        </w:rPr>
        <w:t xml:space="preserve">Саморегулируемой организации «Альянс строителей Приморья» </w:t>
      </w:r>
    </w:p>
    <w:p w:rsidR="00E9001A" w:rsidRPr="000F3A92" w:rsidRDefault="00DB0AB7" w:rsidP="009632BE">
      <w:pPr>
        <w:widowControl w:val="0"/>
        <w:tabs>
          <w:tab w:val="left" w:pos="1140"/>
          <w:tab w:val="left" w:pos="5529"/>
        </w:tabs>
        <w:spacing w:after="120"/>
        <w:ind w:left="567" w:right="141"/>
        <w:jc w:val="both"/>
        <w:rPr>
          <w:rFonts w:eastAsia="Calibri"/>
          <w:kern w:val="2"/>
          <w:sz w:val="28"/>
          <w:szCs w:val="28"/>
        </w:rPr>
      </w:pPr>
      <w:r w:rsidRPr="000F3A92">
        <w:rPr>
          <w:rFonts w:eastAsia="Calibri"/>
          <w:kern w:val="2"/>
          <w:sz w:val="28"/>
          <w:szCs w:val="28"/>
          <w:lang w:val="en-US"/>
        </w:rPr>
        <w:t>30</w:t>
      </w:r>
      <w:r w:rsidR="00EC5AD6" w:rsidRPr="000F3A92">
        <w:rPr>
          <w:rFonts w:eastAsia="Calibri"/>
          <w:kern w:val="2"/>
          <w:sz w:val="28"/>
          <w:szCs w:val="28"/>
        </w:rPr>
        <w:t xml:space="preserve"> </w:t>
      </w:r>
      <w:r w:rsidR="00F27129" w:rsidRPr="000F3A92">
        <w:rPr>
          <w:rFonts w:eastAsia="Calibri"/>
          <w:kern w:val="2"/>
          <w:sz w:val="28"/>
          <w:szCs w:val="28"/>
        </w:rPr>
        <w:t>июня</w:t>
      </w:r>
      <w:r w:rsidR="00E9001A" w:rsidRPr="000F3A92">
        <w:rPr>
          <w:rFonts w:eastAsia="Calibri"/>
          <w:kern w:val="2"/>
          <w:sz w:val="28"/>
          <w:szCs w:val="28"/>
        </w:rPr>
        <w:t xml:space="preserve"> 2017 г. </w:t>
      </w:r>
      <w:r w:rsidR="00E9001A" w:rsidRPr="000F3A92">
        <w:rPr>
          <w:rFonts w:eastAsia="Calibri"/>
          <w:kern w:val="2"/>
          <w:sz w:val="28"/>
          <w:szCs w:val="28"/>
        </w:rPr>
        <w:tab/>
      </w:r>
      <w:r w:rsidR="00F97D07">
        <w:rPr>
          <w:rFonts w:eastAsia="Calibri"/>
          <w:kern w:val="2"/>
          <w:sz w:val="28"/>
          <w:szCs w:val="28"/>
        </w:rPr>
        <w:t xml:space="preserve"> </w:t>
      </w:r>
      <w:r w:rsidR="00B17394" w:rsidRPr="000F3A92">
        <w:rPr>
          <w:rFonts w:eastAsia="Calibri"/>
          <w:kern w:val="2"/>
          <w:sz w:val="28"/>
          <w:szCs w:val="28"/>
        </w:rPr>
        <w:t xml:space="preserve">            </w:t>
      </w:r>
      <w:r w:rsidR="00E9001A" w:rsidRPr="000F3A92">
        <w:rPr>
          <w:rFonts w:eastAsia="Calibri"/>
          <w:kern w:val="2"/>
          <w:sz w:val="28"/>
          <w:szCs w:val="28"/>
        </w:rPr>
        <w:t xml:space="preserve">             </w:t>
      </w:r>
      <w:r w:rsidR="002A46B1" w:rsidRPr="000F3A92">
        <w:rPr>
          <w:rFonts w:eastAsia="Calibri"/>
          <w:kern w:val="2"/>
          <w:sz w:val="28"/>
          <w:szCs w:val="28"/>
        </w:rPr>
        <w:t xml:space="preserve">                 г. </w:t>
      </w:r>
      <w:r w:rsidR="00E9001A" w:rsidRPr="000F3A92">
        <w:rPr>
          <w:rFonts w:eastAsia="Calibri"/>
          <w:kern w:val="2"/>
          <w:sz w:val="28"/>
          <w:szCs w:val="28"/>
        </w:rPr>
        <w:t>Владивосток</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1.Воробьёв Юрий Петрович, генеральный директор АО «Генподрядчик»</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2.</w:t>
      </w:r>
      <w:r w:rsidRPr="000F3A92">
        <w:rPr>
          <w:sz w:val="28"/>
          <w:szCs w:val="28"/>
        </w:rPr>
        <w:t xml:space="preserve"> </w:t>
      </w:r>
      <w:proofErr w:type="spellStart"/>
      <w:r w:rsidRPr="000F3A92">
        <w:rPr>
          <w:rFonts w:eastAsia="Lucida Sans Unicode"/>
          <w:bCs/>
          <w:kern w:val="2"/>
          <w:sz w:val="28"/>
          <w:szCs w:val="28"/>
        </w:rPr>
        <w:t>Савранский</w:t>
      </w:r>
      <w:proofErr w:type="spellEnd"/>
      <w:r w:rsidRPr="000F3A92">
        <w:rPr>
          <w:rFonts w:eastAsia="Lucida Sans Unicode"/>
          <w:bCs/>
          <w:kern w:val="2"/>
          <w:sz w:val="28"/>
          <w:szCs w:val="28"/>
        </w:rPr>
        <w:t xml:space="preserve"> Борис Владимирович, генеральный директор ЗАО «СК «Дальний Восток»</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 xml:space="preserve">3.Сигинур Николай </w:t>
      </w:r>
      <w:proofErr w:type="spellStart"/>
      <w:r w:rsidRPr="000F3A92">
        <w:rPr>
          <w:rFonts w:eastAsia="Lucida Sans Unicode"/>
          <w:bCs/>
          <w:kern w:val="2"/>
          <w:sz w:val="28"/>
          <w:szCs w:val="28"/>
        </w:rPr>
        <w:t>Фрайкович</w:t>
      </w:r>
      <w:proofErr w:type="spellEnd"/>
      <w:r w:rsidRPr="000F3A92">
        <w:rPr>
          <w:rFonts w:eastAsia="Lucida Sans Unicode"/>
          <w:bCs/>
          <w:kern w:val="2"/>
          <w:sz w:val="28"/>
          <w:szCs w:val="28"/>
        </w:rPr>
        <w:t>, генеральный директор ООО «ИСГ «</w:t>
      </w:r>
      <w:proofErr w:type="spellStart"/>
      <w:r w:rsidRPr="000F3A92">
        <w:rPr>
          <w:rFonts w:eastAsia="Lucida Sans Unicode"/>
          <w:bCs/>
          <w:kern w:val="2"/>
          <w:sz w:val="28"/>
          <w:szCs w:val="28"/>
        </w:rPr>
        <w:t>Стройинвест</w:t>
      </w:r>
      <w:proofErr w:type="spellEnd"/>
      <w:r w:rsidRPr="000F3A92">
        <w:rPr>
          <w:rFonts w:eastAsia="Lucida Sans Unicode"/>
          <w:bCs/>
          <w:kern w:val="2"/>
          <w:sz w:val="28"/>
          <w:szCs w:val="28"/>
        </w:rPr>
        <w:t>»</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4.Субботин Александр Александрович, генеральный директор ООО «</w:t>
      </w:r>
      <w:proofErr w:type="spellStart"/>
      <w:r w:rsidRPr="000F3A92">
        <w:rPr>
          <w:rFonts w:eastAsia="Lucida Sans Unicode"/>
          <w:bCs/>
          <w:kern w:val="2"/>
          <w:sz w:val="28"/>
          <w:szCs w:val="28"/>
        </w:rPr>
        <w:t>Дальстройбизнес</w:t>
      </w:r>
      <w:proofErr w:type="spellEnd"/>
      <w:r w:rsidRPr="000F3A92">
        <w:rPr>
          <w:rFonts w:eastAsia="Lucida Sans Unicode"/>
          <w:bCs/>
          <w:kern w:val="2"/>
          <w:sz w:val="28"/>
          <w:szCs w:val="28"/>
        </w:rPr>
        <w:t xml:space="preserve"> II»</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5.Шелупайко Сергей Николаевич, генеральный директор ЗАО «Строитель-43»</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6.Стефашин Юрий Васильевич, главный инженер ПАО ВП «</w:t>
      </w:r>
      <w:proofErr w:type="spellStart"/>
      <w:r w:rsidRPr="000F3A92">
        <w:rPr>
          <w:rFonts w:eastAsia="Lucida Sans Unicode"/>
          <w:bCs/>
          <w:kern w:val="2"/>
          <w:sz w:val="28"/>
          <w:szCs w:val="28"/>
        </w:rPr>
        <w:t>Электрорадиоавтоматика</w:t>
      </w:r>
      <w:proofErr w:type="spellEnd"/>
      <w:r w:rsidRPr="000F3A92">
        <w:rPr>
          <w:rFonts w:eastAsia="Lucida Sans Unicode"/>
          <w:bCs/>
          <w:kern w:val="2"/>
          <w:sz w:val="28"/>
          <w:szCs w:val="28"/>
        </w:rPr>
        <w:t>»</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7.Карасёв Алексей Юрьевич, заместитель директора ООО «</w:t>
      </w:r>
      <w:proofErr w:type="spellStart"/>
      <w:r w:rsidRPr="000F3A92">
        <w:rPr>
          <w:rFonts w:eastAsia="Lucida Sans Unicode"/>
          <w:bCs/>
          <w:kern w:val="2"/>
          <w:sz w:val="28"/>
          <w:szCs w:val="28"/>
        </w:rPr>
        <w:t>Арсеньевстрой</w:t>
      </w:r>
      <w:proofErr w:type="spellEnd"/>
      <w:r w:rsidRPr="000F3A92">
        <w:rPr>
          <w:rFonts w:eastAsia="Lucida Sans Unicode"/>
          <w:bCs/>
          <w:kern w:val="2"/>
          <w:sz w:val="28"/>
          <w:szCs w:val="28"/>
        </w:rPr>
        <w:t>»</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8.Блохина Валерия Дмитриевна, генеральный директор ООО НПО «МИР»</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Cs/>
          <w:kern w:val="2"/>
          <w:sz w:val="28"/>
          <w:szCs w:val="28"/>
        </w:rPr>
        <w:t>9.Шамыгина Галина Николаевна, директор ООО «Новый дом»</w:t>
      </w:r>
    </w:p>
    <w:p w:rsidR="00E9001A" w:rsidRPr="000F3A92" w:rsidRDefault="00E9001A" w:rsidP="00374D74">
      <w:pPr>
        <w:widowControl w:val="0"/>
        <w:tabs>
          <w:tab w:val="left" w:pos="1140"/>
          <w:tab w:val="left" w:pos="5529"/>
        </w:tabs>
        <w:ind w:left="567" w:right="140"/>
        <w:jc w:val="both"/>
        <w:rPr>
          <w:rFonts w:eastAsia="Lucida Sans Unicode"/>
          <w:bCs/>
          <w:kern w:val="2"/>
          <w:sz w:val="28"/>
          <w:szCs w:val="28"/>
        </w:rPr>
      </w:pPr>
      <w:r w:rsidRPr="000F3A92">
        <w:rPr>
          <w:rFonts w:eastAsia="Lucida Sans Unicode"/>
          <w:b/>
          <w:bCs/>
          <w:kern w:val="2"/>
          <w:sz w:val="28"/>
          <w:szCs w:val="28"/>
        </w:rPr>
        <w:t>Председательствующий: </w:t>
      </w:r>
      <w:proofErr w:type="spellStart"/>
      <w:r w:rsidRPr="000F3A92">
        <w:rPr>
          <w:rFonts w:eastAsia="Lucida Sans Unicode"/>
          <w:bCs/>
          <w:kern w:val="2"/>
          <w:sz w:val="28"/>
          <w:szCs w:val="28"/>
        </w:rPr>
        <w:t>Нескоблинов</w:t>
      </w:r>
      <w:proofErr w:type="spellEnd"/>
      <w:r w:rsidRPr="000F3A92">
        <w:rPr>
          <w:rFonts w:eastAsia="Lucida Sans Unicode"/>
          <w:bCs/>
          <w:kern w:val="2"/>
          <w:sz w:val="28"/>
          <w:szCs w:val="28"/>
        </w:rPr>
        <w:t xml:space="preserve"> Владимир Васильевич, ведущий консультант ООО «Домострой»</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
          <w:bCs/>
          <w:kern w:val="2"/>
          <w:sz w:val="28"/>
          <w:szCs w:val="28"/>
        </w:rPr>
        <w:t>Присутствуют:</w:t>
      </w:r>
      <w:r w:rsidRPr="000F3A92">
        <w:rPr>
          <w:rFonts w:eastAsia="Lucida Sans Unicode"/>
          <w:bCs/>
          <w:kern w:val="2"/>
          <w:sz w:val="28"/>
          <w:szCs w:val="28"/>
        </w:rPr>
        <w:t xml:space="preserve"> Председатель и 9 членов Совета. Кворум имеется.</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
          <w:bCs/>
          <w:kern w:val="2"/>
          <w:sz w:val="28"/>
          <w:szCs w:val="28"/>
        </w:rPr>
        <w:t>Приглашенный:</w:t>
      </w:r>
      <w:r w:rsidRPr="000F3A92">
        <w:rPr>
          <w:rFonts w:eastAsia="Lucida Sans Unicode"/>
          <w:bCs/>
          <w:kern w:val="2"/>
          <w:sz w:val="28"/>
          <w:szCs w:val="28"/>
        </w:rPr>
        <w:t xml:space="preserve"> директор АСО «АСП» </w:t>
      </w:r>
      <w:proofErr w:type="spellStart"/>
      <w:r w:rsidRPr="000F3A92">
        <w:rPr>
          <w:rFonts w:eastAsia="Lucida Sans Unicode"/>
          <w:bCs/>
          <w:kern w:val="2"/>
          <w:sz w:val="28"/>
          <w:szCs w:val="28"/>
        </w:rPr>
        <w:t>Линевич</w:t>
      </w:r>
      <w:proofErr w:type="spellEnd"/>
      <w:r w:rsidRPr="000F3A92">
        <w:rPr>
          <w:rFonts w:eastAsia="Lucida Sans Unicode"/>
          <w:bCs/>
          <w:kern w:val="2"/>
          <w:sz w:val="28"/>
          <w:szCs w:val="28"/>
        </w:rPr>
        <w:t xml:space="preserve"> Наталья Николаевна</w:t>
      </w:r>
      <w:r w:rsidR="00B33003" w:rsidRPr="000F3A92">
        <w:rPr>
          <w:rFonts w:eastAsia="Lucida Sans Unicode"/>
          <w:bCs/>
          <w:kern w:val="2"/>
          <w:sz w:val="28"/>
          <w:szCs w:val="28"/>
        </w:rPr>
        <w:t>.</w:t>
      </w:r>
    </w:p>
    <w:p w:rsidR="00E9001A" w:rsidRPr="000F3A92" w:rsidRDefault="00E9001A" w:rsidP="00B44DD7">
      <w:pPr>
        <w:widowControl w:val="0"/>
        <w:tabs>
          <w:tab w:val="left" w:pos="1140"/>
          <w:tab w:val="left" w:pos="5529"/>
        </w:tabs>
        <w:ind w:left="567" w:right="140"/>
        <w:rPr>
          <w:rFonts w:eastAsia="Lucida Sans Unicode"/>
          <w:bCs/>
          <w:kern w:val="2"/>
          <w:sz w:val="28"/>
          <w:szCs w:val="28"/>
        </w:rPr>
      </w:pPr>
      <w:r w:rsidRPr="000F3A92">
        <w:rPr>
          <w:rFonts w:eastAsia="Lucida Sans Unicode"/>
          <w:b/>
          <w:bCs/>
          <w:kern w:val="2"/>
          <w:sz w:val="28"/>
          <w:szCs w:val="28"/>
        </w:rPr>
        <w:t>Секретарь:</w:t>
      </w:r>
      <w:r w:rsidRPr="000F3A92">
        <w:rPr>
          <w:rFonts w:eastAsia="Lucida Sans Unicode"/>
          <w:bCs/>
          <w:kern w:val="2"/>
          <w:sz w:val="28"/>
          <w:szCs w:val="28"/>
        </w:rPr>
        <w:t xml:space="preserve"> </w:t>
      </w:r>
      <w:proofErr w:type="spellStart"/>
      <w:r w:rsidRPr="000F3A92">
        <w:rPr>
          <w:rFonts w:eastAsia="Lucida Sans Unicode"/>
          <w:bCs/>
          <w:kern w:val="2"/>
          <w:sz w:val="28"/>
          <w:szCs w:val="28"/>
        </w:rPr>
        <w:t>Мезикова</w:t>
      </w:r>
      <w:proofErr w:type="spellEnd"/>
      <w:r w:rsidRPr="000F3A92">
        <w:rPr>
          <w:rFonts w:eastAsia="Lucida Sans Unicode"/>
          <w:bCs/>
          <w:kern w:val="2"/>
          <w:sz w:val="28"/>
          <w:szCs w:val="28"/>
        </w:rPr>
        <w:t xml:space="preserve"> Ксения Сергеевна.</w:t>
      </w:r>
    </w:p>
    <w:p w:rsidR="00E9001A" w:rsidRPr="000F3A92" w:rsidRDefault="00E9001A" w:rsidP="00B44DD7">
      <w:pPr>
        <w:widowControl w:val="0"/>
        <w:tabs>
          <w:tab w:val="left" w:pos="1140"/>
          <w:tab w:val="left" w:pos="5529"/>
        </w:tabs>
        <w:ind w:left="567" w:right="140"/>
        <w:rPr>
          <w:rFonts w:eastAsia="Lucida Sans Unicode"/>
          <w:b/>
          <w:bCs/>
          <w:kern w:val="2"/>
          <w:sz w:val="28"/>
          <w:szCs w:val="28"/>
        </w:rPr>
      </w:pPr>
      <w:r w:rsidRPr="000F3A92">
        <w:rPr>
          <w:rFonts w:eastAsia="Lucida Sans Unicode"/>
          <w:b/>
          <w:bCs/>
          <w:kern w:val="2"/>
          <w:sz w:val="28"/>
          <w:szCs w:val="28"/>
        </w:rPr>
        <w:t>Повестка дня:</w:t>
      </w:r>
    </w:p>
    <w:p w:rsidR="000F3A92" w:rsidRDefault="000F3A92" w:rsidP="00B44DD7">
      <w:pPr>
        <w:pStyle w:val="a9"/>
        <w:numPr>
          <w:ilvl w:val="0"/>
          <w:numId w:val="6"/>
        </w:numPr>
        <w:ind w:left="567" w:firstLine="0"/>
        <w:jc w:val="both"/>
        <w:rPr>
          <w:rFonts w:eastAsia="Lucida Sans Unicode"/>
          <w:kern w:val="1"/>
          <w:sz w:val="28"/>
          <w:szCs w:val="28"/>
        </w:rPr>
      </w:pPr>
      <w:r w:rsidRPr="000F3A92">
        <w:rPr>
          <w:rFonts w:eastAsia="Lucida Sans Unicode"/>
          <w:kern w:val="1"/>
          <w:sz w:val="28"/>
          <w:szCs w:val="28"/>
        </w:rPr>
        <w:t>Принятие решения об использовании доходов, полученных от размещения средств компенсационного фонда Ассоциации, сформированного до 4 июля 2016 года, в качестве взноса (части взноса) в компенсационный фонд обеспечения договорных обязательств членам АСО «АСП», выразившим намерение принимать участие в заключении договоров строительного подряда с использованием конкурентных способов их заключения.</w:t>
      </w:r>
    </w:p>
    <w:p w:rsidR="00E9001A" w:rsidRPr="000F3A92" w:rsidRDefault="00E9001A" w:rsidP="00B44DD7">
      <w:pPr>
        <w:pStyle w:val="a9"/>
        <w:ind w:left="567"/>
        <w:jc w:val="both"/>
        <w:rPr>
          <w:rFonts w:eastAsia="Lucida Sans Unicode"/>
          <w:kern w:val="1"/>
          <w:sz w:val="28"/>
          <w:szCs w:val="28"/>
        </w:rPr>
      </w:pPr>
      <w:r w:rsidRPr="000F3A92">
        <w:rPr>
          <w:rFonts w:eastAsia="Calibri"/>
          <w:b/>
          <w:bCs/>
          <w:kern w:val="2"/>
          <w:sz w:val="28"/>
          <w:szCs w:val="28"/>
        </w:rPr>
        <w:t>Решения, принятые Советом:</w:t>
      </w:r>
    </w:p>
    <w:p w:rsidR="00E9001A" w:rsidRPr="000F3A92" w:rsidRDefault="00E9001A" w:rsidP="00B44DD7">
      <w:pPr>
        <w:widowControl w:val="0"/>
        <w:tabs>
          <w:tab w:val="left" w:pos="5529"/>
        </w:tabs>
        <w:spacing w:line="240" w:lineRule="atLeast"/>
        <w:ind w:left="567" w:right="140"/>
        <w:rPr>
          <w:rFonts w:eastAsia="Lucida Sans Unicode"/>
          <w:b/>
          <w:color w:val="000000" w:themeColor="text1"/>
          <w:kern w:val="2"/>
          <w:sz w:val="28"/>
          <w:szCs w:val="28"/>
        </w:rPr>
      </w:pPr>
      <w:bookmarkStart w:id="0" w:name="_Hlk483832006"/>
      <w:bookmarkStart w:id="1" w:name="_Hlk485899408"/>
      <w:bookmarkStart w:id="2" w:name="_Hlk483832162"/>
      <w:bookmarkStart w:id="3" w:name="_Hlk483229268"/>
      <w:r w:rsidRPr="000F3A92">
        <w:rPr>
          <w:rFonts w:eastAsia="Lucida Sans Unicode"/>
          <w:b/>
          <w:color w:val="000000" w:themeColor="text1"/>
          <w:kern w:val="2"/>
          <w:sz w:val="28"/>
          <w:szCs w:val="28"/>
        </w:rPr>
        <w:t>По первому вопросу повестки дня:</w:t>
      </w:r>
    </w:p>
    <w:p w:rsidR="00D62A5C" w:rsidRDefault="00E9001A" w:rsidP="00B44DD7">
      <w:pPr>
        <w:widowControl w:val="0"/>
        <w:tabs>
          <w:tab w:val="left" w:pos="5529"/>
        </w:tabs>
        <w:spacing w:line="240" w:lineRule="atLeast"/>
        <w:ind w:left="567" w:right="140"/>
        <w:jc w:val="both"/>
        <w:rPr>
          <w:rFonts w:eastAsia="Lucida Sans Unicode"/>
          <w:kern w:val="2"/>
          <w:sz w:val="28"/>
          <w:szCs w:val="28"/>
        </w:rPr>
      </w:pPr>
      <w:r w:rsidRPr="000F3A92">
        <w:rPr>
          <w:rFonts w:eastAsia="Lucida Sans Unicode"/>
          <w:b/>
          <w:kern w:val="2"/>
          <w:sz w:val="28"/>
          <w:szCs w:val="28"/>
        </w:rPr>
        <w:t>Слушали</w:t>
      </w:r>
      <w:r w:rsidRPr="000F3A92">
        <w:rPr>
          <w:rFonts w:eastAsia="Lucida Sans Unicode"/>
          <w:kern w:val="2"/>
          <w:sz w:val="28"/>
          <w:szCs w:val="28"/>
        </w:rPr>
        <w:t xml:space="preserve">: </w:t>
      </w:r>
      <w:bookmarkStart w:id="4" w:name="_Hlk484602121"/>
      <w:proofErr w:type="spellStart"/>
      <w:r w:rsidR="00D62A5C" w:rsidRPr="00D62A5C">
        <w:rPr>
          <w:rFonts w:eastAsia="Lucida Sans Unicode"/>
          <w:kern w:val="2"/>
          <w:sz w:val="28"/>
          <w:szCs w:val="28"/>
        </w:rPr>
        <w:t>Нескоблинова</w:t>
      </w:r>
      <w:proofErr w:type="spellEnd"/>
      <w:r w:rsidR="00D62A5C" w:rsidRPr="00D62A5C">
        <w:rPr>
          <w:rFonts w:eastAsia="Lucida Sans Unicode"/>
          <w:kern w:val="2"/>
          <w:sz w:val="28"/>
          <w:szCs w:val="28"/>
        </w:rPr>
        <w:t xml:space="preserve"> В.В., который предложил во исполнение Федерального закона от 18.06.2017 г. №126-ФЗ «О ВНЕСЕНИИ ИЗМЕНЕНИЙ В СТАТЬЮ 55.2 ГРАДОСТРОИТЕЛЬНОГО КОДЕКСА РОССИЙСКОЙ ФЕДЕРАЦИИ И СТАТЬЮ 3.3 ФЕДЕРАЛЬНОГО ЗАКОНА «О ВВЕДЕНИИ В ДЕЙСТВИЕ ГРАДОСТРОИТЕЛЬНОГО КОДЕКСА РОССИЙСКОЙ ФЕДЕРАЦИИ» принять решение о распределении дохода, полученного от размещения средств компенсационного фонда Ассоциации, сформированного до 04.07.2016 г., между членами АСО «АСП», выразившими намерение принимать участие в заключении договоров строительного подряда с использованием конкурентных способов их заключения пропорционально размеру внесенного ими ранее взноса в компенсационный фонд АСО» </w:t>
      </w:r>
      <w:proofErr w:type="spellStart"/>
      <w:r w:rsidR="00D62A5C" w:rsidRPr="00D62A5C">
        <w:rPr>
          <w:rFonts w:eastAsia="Lucida Sans Unicode"/>
          <w:kern w:val="2"/>
          <w:sz w:val="28"/>
          <w:szCs w:val="28"/>
        </w:rPr>
        <w:t>АСП».</w:t>
      </w:r>
    </w:p>
    <w:p w:rsidR="00D62A5C" w:rsidRDefault="00D62A5C" w:rsidP="00B44DD7">
      <w:pPr>
        <w:widowControl w:val="0"/>
        <w:tabs>
          <w:tab w:val="left" w:pos="5529"/>
        </w:tabs>
        <w:spacing w:line="240" w:lineRule="atLeast"/>
        <w:ind w:left="567" w:right="140"/>
        <w:rPr>
          <w:rFonts w:eastAsia="Lucida Sans Unicode"/>
          <w:b/>
          <w:kern w:val="2"/>
          <w:sz w:val="28"/>
          <w:szCs w:val="28"/>
          <w:u w:val="single"/>
        </w:rPr>
      </w:pPr>
      <w:proofErr w:type="spellEnd"/>
    </w:p>
    <w:p w:rsidR="00E9001A" w:rsidRPr="000F3A92" w:rsidRDefault="00E9001A" w:rsidP="00B44DD7">
      <w:pPr>
        <w:widowControl w:val="0"/>
        <w:tabs>
          <w:tab w:val="left" w:pos="5529"/>
        </w:tabs>
        <w:spacing w:line="240" w:lineRule="atLeast"/>
        <w:ind w:left="567" w:right="140"/>
        <w:rPr>
          <w:rFonts w:eastAsia="Lucida Sans Unicode"/>
          <w:b/>
          <w:kern w:val="2"/>
          <w:sz w:val="28"/>
          <w:szCs w:val="28"/>
          <w:u w:val="single"/>
        </w:rPr>
      </w:pPr>
      <w:r w:rsidRPr="000F3A92">
        <w:rPr>
          <w:rFonts w:eastAsia="Lucida Sans Unicode"/>
          <w:b/>
          <w:kern w:val="2"/>
          <w:sz w:val="28"/>
          <w:szCs w:val="28"/>
          <w:u w:val="single"/>
        </w:rPr>
        <w:t xml:space="preserve">Голосовали: «ЗА» </w:t>
      </w:r>
      <w:r w:rsidR="000227AD" w:rsidRPr="000F3A92">
        <w:rPr>
          <w:rFonts w:eastAsia="Lucida Sans Unicode"/>
          <w:b/>
          <w:kern w:val="2"/>
          <w:sz w:val="28"/>
          <w:szCs w:val="28"/>
          <w:u w:val="single"/>
        </w:rPr>
        <w:t>10</w:t>
      </w:r>
      <w:r w:rsidR="008933D8" w:rsidRPr="000F3A92">
        <w:rPr>
          <w:rFonts w:eastAsia="Lucida Sans Unicode"/>
          <w:b/>
          <w:kern w:val="2"/>
          <w:sz w:val="28"/>
          <w:szCs w:val="28"/>
          <w:u w:val="single"/>
        </w:rPr>
        <w:t>,</w:t>
      </w:r>
      <w:r w:rsidRPr="000F3A92">
        <w:rPr>
          <w:rFonts w:eastAsia="Lucida Sans Unicode"/>
          <w:b/>
          <w:kern w:val="2"/>
          <w:sz w:val="28"/>
          <w:szCs w:val="28"/>
          <w:u w:val="single"/>
        </w:rPr>
        <w:t xml:space="preserve"> «</w:t>
      </w:r>
      <w:r w:rsidR="000227AD" w:rsidRPr="000F3A92">
        <w:rPr>
          <w:rFonts w:eastAsia="Lucida Sans Unicode"/>
          <w:b/>
          <w:kern w:val="2"/>
          <w:sz w:val="28"/>
          <w:szCs w:val="28"/>
          <w:u w:val="single"/>
        </w:rPr>
        <w:t>ПРОТИВ» 0, ЕДИНОГЛАСНО 10</w:t>
      </w:r>
    </w:p>
    <w:bookmarkEnd w:id="4"/>
    <w:p w:rsidR="00EE3CD1" w:rsidRDefault="000850C7" w:rsidP="00B44DD7">
      <w:pPr>
        <w:widowControl w:val="0"/>
        <w:tabs>
          <w:tab w:val="left" w:pos="1140"/>
          <w:tab w:val="left" w:pos="5529"/>
        </w:tabs>
        <w:ind w:left="567" w:right="140"/>
        <w:rPr>
          <w:rFonts w:eastAsia="Lucida Sans Unicode"/>
          <w:kern w:val="1"/>
          <w:sz w:val="28"/>
          <w:szCs w:val="28"/>
        </w:rPr>
      </w:pPr>
      <w:r>
        <w:rPr>
          <w:rFonts w:eastAsia="Lucida Sans Unicode"/>
          <w:b/>
          <w:bCs/>
          <w:kern w:val="2"/>
          <w:sz w:val="28"/>
          <w:szCs w:val="28"/>
        </w:rPr>
        <w:lastRenderedPageBreak/>
        <w:t xml:space="preserve">  </w:t>
      </w:r>
      <w:r w:rsidR="00E9001A" w:rsidRPr="000F3A92">
        <w:rPr>
          <w:rFonts w:eastAsia="Lucida Sans Unicode"/>
          <w:b/>
          <w:bCs/>
          <w:kern w:val="2"/>
          <w:sz w:val="28"/>
          <w:szCs w:val="28"/>
        </w:rPr>
        <w:t>Постановили</w:t>
      </w:r>
      <w:bookmarkEnd w:id="0"/>
      <w:r w:rsidR="007C547F" w:rsidRPr="000F3A92">
        <w:rPr>
          <w:rFonts w:eastAsia="Lucida Sans Unicode"/>
          <w:kern w:val="1"/>
          <w:sz w:val="28"/>
          <w:szCs w:val="28"/>
        </w:rPr>
        <w:t xml:space="preserve">: </w:t>
      </w:r>
      <w:bookmarkStart w:id="5" w:name="_Hlk485286667"/>
      <w:bookmarkEnd w:id="1"/>
    </w:p>
    <w:p w:rsidR="00D62A5C" w:rsidRPr="00D62A5C" w:rsidRDefault="00D62A5C" w:rsidP="00B44DD7">
      <w:pPr>
        <w:numPr>
          <w:ilvl w:val="0"/>
          <w:numId w:val="7"/>
        </w:numPr>
        <w:suppressAutoHyphens w:val="0"/>
        <w:spacing w:after="160" w:line="259" w:lineRule="auto"/>
        <w:ind w:hanging="11"/>
        <w:contextualSpacing/>
        <w:jc w:val="both"/>
        <w:rPr>
          <w:rFonts w:eastAsiaTheme="minorHAnsi"/>
          <w:sz w:val="28"/>
          <w:szCs w:val="28"/>
          <w:lang w:eastAsia="en-US"/>
        </w:rPr>
      </w:pPr>
      <w:r w:rsidRPr="00D62A5C">
        <w:rPr>
          <w:rFonts w:eastAsiaTheme="minorHAnsi"/>
          <w:sz w:val="28"/>
          <w:szCs w:val="28"/>
          <w:lang w:eastAsia="en-US"/>
        </w:rPr>
        <w:t>Использовать доходы от размещения средств компенсационного фонда АСО «АСП», сформированного до 04.07.2016 г., в качестве взноса (части взноса) члена АСО «АСП», выразившего намерение принимать участие в заключении договоров строительного подряда с использованием конкурентных способов их заключения, в компенсационный фонд обеспечения договорных обязательств пропорционально размеру ранее внесенного им взноса в компенсационный фонд АСО «АСП».</w:t>
      </w:r>
    </w:p>
    <w:p w:rsidR="00D62A5C" w:rsidRPr="00D62A5C" w:rsidRDefault="00D62A5C" w:rsidP="00B44DD7">
      <w:pPr>
        <w:numPr>
          <w:ilvl w:val="0"/>
          <w:numId w:val="7"/>
        </w:numPr>
        <w:suppressAutoHyphens w:val="0"/>
        <w:spacing w:after="160" w:line="259" w:lineRule="auto"/>
        <w:ind w:hanging="11"/>
        <w:contextualSpacing/>
        <w:jc w:val="both"/>
        <w:rPr>
          <w:rFonts w:eastAsiaTheme="minorHAnsi"/>
          <w:sz w:val="28"/>
          <w:szCs w:val="28"/>
          <w:lang w:eastAsia="en-US"/>
        </w:rPr>
      </w:pPr>
      <w:r w:rsidRPr="00D62A5C">
        <w:rPr>
          <w:rFonts w:eastAsiaTheme="minorHAnsi"/>
          <w:sz w:val="28"/>
          <w:szCs w:val="28"/>
          <w:lang w:eastAsia="en-US"/>
        </w:rPr>
        <w:t>Утвердить следующую методику расчета части дохода от размещения компенсационного фонда АСО «АСП», подлежащей использованию в качестве взноса (части взноса) в компенсационный фонд обеспечения договорных обязательств:</w:t>
      </w:r>
    </w:p>
    <w:p w:rsidR="00D62A5C" w:rsidRPr="00D62A5C" w:rsidRDefault="00D62A5C" w:rsidP="00B44DD7">
      <w:pPr>
        <w:numPr>
          <w:ilvl w:val="1"/>
          <w:numId w:val="7"/>
        </w:numPr>
        <w:suppressAutoHyphens w:val="0"/>
        <w:spacing w:after="160" w:line="259" w:lineRule="auto"/>
        <w:ind w:hanging="11"/>
        <w:contextualSpacing/>
        <w:jc w:val="both"/>
        <w:rPr>
          <w:rFonts w:eastAsiaTheme="minorHAnsi"/>
          <w:sz w:val="28"/>
          <w:szCs w:val="28"/>
          <w:lang w:eastAsia="en-US"/>
        </w:rPr>
      </w:pPr>
      <w:r w:rsidRPr="00D62A5C">
        <w:rPr>
          <w:rFonts w:eastAsiaTheme="minorHAnsi"/>
          <w:sz w:val="28"/>
          <w:szCs w:val="28"/>
          <w:lang w:eastAsia="en-US"/>
        </w:rPr>
        <w:t>доходы, полученные от размещения средств компенсационного фонда АСО «АСП», сформированного до 04.07.2016 г., распределяются только на взносы членов АСО «АСП», состоявших в АСО «АСП» по состоянию на 04.07.2016 г., и выразивших намерение принимать участие в заключении договоров строительного подряда с использованием конкурентных способов их заключения;</w:t>
      </w:r>
    </w:p>
    <w:p w:rsidR="00D62A5C" w:rsidRPr="00D62A5C" w:rsidRDefault="00D62A5C" w:rsidP="00B44DD7">
      <w:pPr>
        <w:numPr>
          <w:ilvl w:val="1"/>
          <w:numId w:val="7"/>
        </w:numPr>
        <w:suppressAutoHyphens w:val="0"/>
        <w:spacing w:after="160" w:line="259" w:lineRule="auto"/>
        <w:ind w:hanging="11"/>
        <w:contextualSpacing/>
        <w:jc w:val="both"/>
        <w:rPr>
          <w:rFonts w:eastAsiaTheme="minorHAnsi"/>
          <w:sz w:val="28"/>
          <w:szCs w:val="28"/>
          <w:lang w:eastAsia="en-US"/>
        </w:rPr>
      </w:pPr>
      <w:r w:rsidRPr="00D62A5C">
        <w:rPr>
          <w:rFonts w:eastAsiaTheme="minorHAnsi"/>
          <w:sz w:val="28"/>
          <w:szCs w:val="28"/>
          <w:lang w:eastAsia="en-US"/>
        </w:rPr>
        <w:t>доходом от размещения средств компенсационного фонда АСО «АСП», сформированного до 04.07.2016 г., являются денежные средства, полученные от размещения на депозитах средств компенсационного фонда АСО «АСП», до окончания сроков его размещения на депозитах и закрытия всех депозитных счетов;</w:t>
      </w:r>
    </w:p>
    <w:p w:rsidR="00D62A5C" w:rsidRPr="00D62A5C" w:rsidRDefault="00022190" w:rsidP="00B44DD7">
      <w:pPr>
        <w:suppressAutoHyphens w:val="0"/>
        <w:ind w:left="720" w:hanging="11"/>
        <w:contextualSpacing/>
        <w:jc w:val="both"/>
        <w:rPr>
          <w:rFonts w:eastAsiaTheme="minorHAnsi"/>
          <w:sz w:val="28"/>
          <w:szCs w:val="28"/>
          <w:lang w:eastAsia="en-US"/>
        </w:rPr>
      </w:pPr>
      <w:r>
        <w:rPr>
          <w:rFonts w:eastAsiaTheme="minorHAnsi"/>
          <w:sz w:val="28"/>
          <w:szCs w:val="28"/>
          <w:lang w:eastAsia="en-US"/>
        </w:rPr>
        <w:t xml:space="preserve">2.3. </w:t>
      </w:r>
      <w:r w:rsidR="00D62A5C" w:rsidRPr="00D62A5C">
        <w:rPr>
          <w:rFonts w:eastAsiaTheme="minorHAnsi"/>
          <w:sz w:val="28"/>
          <w:szCs w:val="28"/>
          <w:lang w:eastAsia="en-US"/>
        </w:rPr>
        <w:t xml:space="preserve">сумма </w:t>
      </w:r>
      <w:r w:rsidR="00D62A5C" w:rsidRPr="00D62A5C">
        <w:rPr>
          <w:sz w:val="28"/>
          <w:szCs w:val="28"/>
          <w:lang w:eastAsia="ru-RU"/>
        </w:rPr>
        <w:t>дохода, подлежащего использованию в качестве взноса (части взноса) члена АСО «АСП»,</w:t>
      </w:r>
      <w:r w:rsidR="00D62A5C" w:rsidRPr="00D62A5C">
        <w:rPr>
          <w:rFonts w:eastAsiaTheme="minorHAnsi"/>
          <w:sz w:val="28"/>
          <w:szCs w:val="28"/>
          <w:lang w:eastAsia="en-US"/>
        </w:rPr>
        <w:t xml:space="preserve"> выразившего намерение принимать участие в заключении договоров строительного подряда с использованием конкурентных способов их заключения,</w:t>
      </w:r>
      <w:r w:rsidR="00D62A5C" w:rsidRPr="00D62A5C">
        <w:rPr>
          <w:sz w:val="28"/>
          <w:szCs w:val="28"/>
          <w:lang w:eastAsia="ru-RU"/>
        </w:rPr>
        <w:t xml:space="preserve"> в компенсационный фонд обеспечения договорных обязательств, определяется по формуле: </w:t>
      </w:r>
    </w:p>
    <w:p w:rsidR="00D62A5C" w:rsidRPr="00D62A5C" w:rsidRDefault="00D62A5C" w:rsidP="00B44DD7">
      <w:pPr>
        <w:suppressAutoHyphens w:val="0"/>
        <w:ind w:left="720" w:hanging="11"/>
        <w:contextualSpacing/>
        <w:jc w:val="both"/>
        <w:rPr>
          <w:sz w:val="28"/>
          <w:szCs w:val="28"/>
          <w:lang w:eastAsia="ru-RU"/>
        </w:rPr>
      </w:pPr>
    </w:p>
    <w:p w:rsidR="00D62A5C" w:rsidRPr="00D62A5C" w:rsidRDefault="00D62A5C" w:rsidP="00B44DD7">
      <w:pPr>
        <w:suppressAutoHyphens w:val="0"/>
        <w:ind w:left="720" w:hanging="11"/>
        <w:contextualSpacing/>
        <w:jc w:val="center"/>
        <w:rPr>
          <w:sz w:val="28"/>
          <w:szCs w:val="28"/>
          <w:lang w:eastAsia="ru-RU"/>
        </w:rPr>
      </w:pPr>
      <w:r w:rsidRPr="00D62A5C">
        <w:rPr>
          <w:sz w:val="28"/>
          <w:szCs w:val="28"/>
          <w:lang w:eastAsia="ru-RU"/>
        </w:rPr>
        <w:t>∑ дохода = ранее внесенный взнос в компенсационный фонд АСО «АСП» × К,</w:t>
      </w:r>
    </w:p>
    <w:p w:rsidR="00D62A5C" w:rsidRPr="00D62A5C" w:rsidRDefault="00D62A5C" w:rsidP="00B44DD7">
      <w:pPr>
        <w:suppressAutoHyphens w:val="0"/>
        <w:ind w:left="720" w:hanging="11"/>
        <w:contextualSpacing/>
        <w:jc w:val="both"/>
        <w:rPr>
          <w:rFonts w:eastAsiaTheme="minorHAnsi"/>
          <w:sz w:val="28"/>
          <w:szCs w:val="28"/>
          <w:lang w:eastAsia="en-US"/>
        </w:rPr>
      </w:pPr>
    </w:p>
    <w:p w:rsidR="00D62A5C" w:rsidRPr="00D62A5C" w:rsidRDefault="00D62A5C" w:rsidP="00B44DD7">
      <w:pPr>
        <w:suppressAutoHyphens w:val="0"/>
        <w:ind w:left="720" w:hanging="11"/>
        <w:contextualSpacing/>
        <w:jc w:val="both"/>
        <w:rPr>
          <w:rFonts w:eastAsiaTheme="minorHAnsi"/>
          <w:sz w:val="28"/>
          <w:szCs w:val="28"/>
          <w:lang w:eastAsia="en-US"/>
        </w:rPr>
      </w:pPr>
      <w:r w:rsidRPr="00D62A5C">
        <w:rPr>
          <w:sz w:val="28"/>
          <w:szCs w:val="28"/>
          <w:lang w:eastAsia="ru-RU"/>
        </w:rPr>
        <w:t xml:space="preserve">где </w:t>
      </w:r>
      <w:r w:rsidRPr="00D62A5C">
        <w:rPr>
          <w:sz w:val="28"/>
          <w:szCs w:val="28"/>
          <w:lang w:eastAsia="ru-RU"/>
        </w:rPr>
        <w:tab/>
        <w:t xml:space="preserve">К – коэффициент расчета дохода, полученного от размещения компенсационного фонда, приходящегося на каждого члена АСО «АСП», </w:t>
      </w:r>
      <w:r w:rsidRPr="00D62A5C">
        <w:rPr>
          <w:rFonts w:eastAsiaTheme="minorHAnsi"/>
          <w:sz w:val="28"/>
          <w:szCs w:val="28"/>
          <w:lang w:eastAsia="en-US"/>
        </w:rPr>
        <w:t>выразившего намерение принимать участие в заключении договоров строительного подряда с использованием конкурентных способов их заключения</w:t>
      </w:r>
    </w:p>
    <w:p w:rsidR="00D62A5C" w:rsidRPr="00D62A5C" w:rsidRDefault="00D62A5C" w:rsidP="00B44DD7">
      <w:pPr>
        <w:suppressAutoHyphens w:val="0"/>
        <w:ind w:left="720" w:hanging="11"/>
        <w:contextualSpacing/>
        <w:jc w:val="both"/>
        <w:rPr>
          <w:rFonts w:eastAsiaTheme="minorHAnsi"/>
          <w:sz w:val="28"/>
          <w:szCs w:val="28"/>
          <w:lang w:eastAsia="en-US"/>
        </w:rPr>
      </w:pPr>
    </w:p>
    <w:p w:rsidR="00D62A5C" w:rsidRPr="00D62A5C" w:rsidRDefault="00D62A5C" w:rsidP="00B44DD7">
      <w:pPr>
        <w:suppressAutoHyphens w:val="0"/>
        <w:ind w:left="720" w:hanging="11"/>
        <w:contextualSpacing/>
        <w:jc w:val="both"/>
        <w:rPr>
          <w:rFonts w:eastAsiaTheme="minorHAnsi"/>
          <w:sz w:val="28"/>
          <w:szCs w:val="28"/>
          <w:lang w:eastAsia="en-US"/>
        </w:rPr>
      </w:pPr>
      <w:r w:rsidRPr="00D62A5C">
        <w:rPr>
          <w:rFonts w:eastAsiaTheme="minorHAnsi"/>
          <w:sz w:val="28"/>
          <w:szCs w:val="28"/>
          <w:lang w:eastAsia="en-US"/>
        </w:rPr>
        <w:t>сумма дохода округляется до тысячи рублей;</w:t>
      </w:r>
    </w:p>
    <w:p w:rsidR="00D62A5C" w:rsidRPr="00D62A5C" w:rsidRDefault="00D62A5C" w:rsidP="00B44DD7">
      <w:pPr>
        <w:suppressAutoHyphens w:val="0"/>
        <w:ind w:left="720" w:hanging="11"/>
        <w:contextualSpacing/>
        <w:jc w:val="both"/>
        <w:rPr>
          <w:sz w:val="28"/>
          <w:szCs w:val="28"/>
          <w:lang w:eastAsia="ru-RU"/>
        </w:rPr>
      </w:pPr>
    </w:p>
    <w:p w:rsidR="00D62A5C" w:rsidRPr="00D62A5C" w:rsidRDefault="00D62A5C" w:rsidP="00B44DD7">
      <w:pPr>
        <w:suppressAutoHyphens w:val="0"/>
        <w:ind w:left="720" w:hanging="11"/>
        <w:contextualSpacing/>
        <w:jc w:val="center"/>
        <w:rPr>
          <w:sz w:val="28"/>
          <w:szCs w:val="28"/>
          <w:lang w:eastAsia="ru-RU"/>
        </w:rPr>
      </w:pPr>
      <w:r w:rsidRPr="00D62A5C">
        <w:rPr>
          <w:sz w:val="28"/>
          <w:szCs w:val="28"/>
          <w:lang w:eastAsia="ru-RU"/>
        </w:rPr>
        <w:t>К = Д / Ф,</w:t>
      </w:r>
    </w:p>
    <w:p w:rsidR="00D62A5C" w:rsidRPr="00D62A5C" w:rsidRDefault="00D62A5C" w:rsidP="00B44DD7">
      <w:pPr>
        <w:suppressAutoHyphens w:val="0"/>
        <w:ind w:left="720" w:hanging="11"/>
        <w:contextualSpacing/>
        <w:jc w:val="both"/>
        <w:rPr>
          <w:sz w:val="28"/>
          <w:szCs w:val="28"/>
          <w:lang w:eastAsia="ru-RU"/>
        </w:rPr>
      </w:pPr>
    </w:p>
    <w:p w:rsidR="00D62A5C" w:rsidRPr="00D62A5C" w:rsidRDefault="00D62A5C" w:rsidP="00B44DD7">
      <w:pPr>
        <w:suppressAutoHyphens w:val="0"/>
        <w:ind w:left="720" w:hanging="11"/>
        <w:contextualSpacing/>
        <w:jc w:val="both"/>
        <w:rPr>
          <w:rFonts w:eastAsiaTheme="minorHAnsi"/>
          <w:sz w:val="28"/>
          <w:szCs w:val="28"/>
          <w:lang w:eastAsia="en-US"/>
        </w:rPr>
      </w:pPr>
      <w:r w:rsidRPr="00D62A5C">
        <w:rPr>
          <w:sz w:val="28"/>
          <w:szCs w:val="28"/>
          <w:lang w:eastAsia="ru-RU"/>
        </w:rPr>
        <w:t xml:space="preserve">где </w:t>
      </w:r>
      <w:r w:rsidRPr="00D62A5C">
        <w:rPr>
          <w:sz w:val="28"/>
          <w:szCs w:val="28"/>
          <w:lang w:eastAsia="ru-RU"/>
        </w:rPr>
        <w:tab/>
        <w:t>Д - доходы</w:t>
      </w:r>
      <w:r w:rsidRPr="00D62A5C">
        <w:rPr>
          <w:rFonts w:eastAsiaTheme="minorHAnsi"/>
          <w:sz w:val="28"/>
          <w:szCs w:val="28"/>
          <w:lang w:eastAsia="en-US"/>
        </w:rPr>
        <w:t xml:space="preserve"> от размещения средств компенсационного фонда АСО «АСП», сформированного до 04.07.2016 г.</w:t>
      </w:r>
    </w:p>
    <w:p w:rsidR="00D62A5C" w:rsidRPr="00D62A5C" w:rsidRDefault="00D62A5C" w:rsidP="00B44DD7">
      <w:pPr>
        <w:suppressAutoHyphens w:val="0"/>
        <w:ind w:left="720" w:hanging="11"/>
        <w:contextualSpacing/>
        <w:jc w:val="both"/>
        <w:rPr>
          <w:rFonts w:eastAsiaTheme="minorHAnsi"/>
          <w:sz w:val="28"/>
          <w:szCs w:val="28"/>
          <w:lang w:eastAsia="en-US"/>
        </w:rPr>
      </w:pPr>
      <w:r w:rsidRPr="00D62A5C">
        <w:rPr>
          <w:rFonts w:eastAsiaTheme="minorHAnsi"/>
          <w:sz w:val="28"/>
          <w:szCs w:val="28"/>
          <w:lang w:eastAsia="en-US"/>
        </w:rPr>
        <w:tab/>
        <w:t>Ф – размер компенсационного фонда АСО «АСП» без учета процентов, полученных от его размещения;</w:t>
      </w:r>
    </w:p>
    <w:p w:rsidR="00D62A5C" w:rsidRPr="00B83319" w:rsidRDefault="00D62A5C" w:rsidP="00B83319">
      <w:pPr>
        <w:suppressAutoHyphens w:val="0"/>
        <w:spacing w:after="160" w:line="259" w:lineRule="auto"/>
        <w:ind w:left="709"/>
        <w:jc w:val="both"/>
        <w:rPr>
          <w:sz w:val="28"/>
          <w:szCs w:val="28"/>
          <w:lang w:eastAsia="ru-RU"/>
        </w:rPr>
      </w:pPr>
      <w:r w:rsidRPr="00B83319">
        <w:rPr>
          <w:sz w:val="28"/>
          <w:szCs w:val="28"/>
          <w:lang w:eastAsia="ru-RU"/>
        </w:rPr>
        <w:lastRenderedPageBreak/>
        <w:t>сумма учтенного взноса в компенсационный фонд обеспечения договорных обязательств члена АСО «АСП» определяется по формуле:</w:t>
      </w:r>
    </w:p>
    <w:p w:rsidR="00D62A5C" w:rsidRPr="00D62A5C" w:rsidRDefault="00D62A5C" w:rsidP="00B44DD7">
      <w:pPr>
        <w:suppressAutoHyphens w:val="0"/>
        <w:ind w:left="720" w:hanging="11"/>
        <w:contextualSpacing/>
        <w:jc w:val="both"/>
        <w:rPr>
          <w:sz w:val="28"/>
          <w:szCs w:val="28"/>
          <w:lang w:eastAsia="ru-RU"/>
        </w:rPr>
      </w:pPr>
    </w:p>
    <w:p w:rsidR="00D62A5C" w:rsidRPr="00D62A5C" w:rsidRDefault="00D62A5C" w:rsidP="00B44DD7">
      <w:pPr>
        <w:suppressAutoHyphens w:val="0"/>
        <w:ind w:left="720" w:hanging="11"/>
        <w:contextualSpacing/>
        <w:jc w:val="center"/>
        <w:rPr>
          <w:sz w:val="28"/>
          <w:szCs w:val="28"/>
          <w:lang w:eastAsia="ru-RU"/>
        </w:rPr>
      </w:pPr>
      <w:r w:rsidRPr="00D62A5C">
        <w:rPr>
          <w:sz w:val="28"/>
          <w:szCs w:val="28"/>
          <w:lang w:eastAsia="ru-RU"/>
        </w:rPr>
        <w:t xml:space="preserve">∑ взноса в КФ ОДО = часть взноса, в соответствии с поданным заявлением члена + </w:t>
      </w:r>
    </w:p>
    <w:p w:rsidR="00D62A5C" w:rsidRPr="00D62A5C" w:rsidRDefault="00D62A5C" w:rsidP="00B44DD7">
      <w:pPr>
        <w:suppressAutoHyphens w:val="0"/>
        <w:ind w:left="720" w:hanging="11"/>
        <w:contextualSpacing/>
        <w:jc w:val="center"/>
        <w:rPr>
          <w:sz w:val="28"/>
          <w:szCs w:val="28"/>
          <w:lang w:eastAsia="ru-RU"/>
        </w:rPr>
      </w:pPr>
      <w:r w:rsidRPr="00D62A5C">
        <w:rPr>
          <w:sz w:val="28"/>
          <w:szCs w:val="28"/>
          <w:lang w:eastAsia="ru-RU"/>
        </w:rPr>
        <w:t>∑ дохода + доплата взноса (при необходимости);</w:t>
      </w:r>
    </w:p>
    <w:p w:rsidR="00D62A5C" w:rsidRPr="00D62A5C" w:rsidRDefault="00D62A5C" w:rsidP="00B44DD7">
      <w:pPr>
        <w:suppressAutoHyphens w:val="0"/>
        <w:ind w:left="720" w:hanging="11"/>
        <w:contextualSpacing/>
        <w:jc w:val="both"/>
        <w:rPr>
          <w:sz w:val="28"/>
          <w:szCs w:val="28"/>
          <w:lang w:eastAsia="ru-RU"/>
        </w:rPr>
      </w:pPr>
    </w:p>
    <w:p w:rsidR="00D62A5C" w:rsidRPr="00D62A5C" w:rsidRDefault="00CF4468" w:rsidP="00CF4468">
      <w:pPr>
        <w:suppressAutoHyphens w:val="0"/>
        <w:spacing w:after="160" w:line="259" w:lineRule="auto"/>
        <w:ind w:left="426"/>
        <w:contextualSpacing/>
        <w:jc w:val="both"/>
        <w:rPr>
          <w:sz w:val="28"/>
          <w:szCs w:val="28"/>
          <w:lang w:eastAsia="ru-RU"/>
        </w:rPr>
      </w:pPr>
      <w:r>
        <w:rPr>
          <w:sz w:val="28"/>
          <w:szCs w:val="28"/>
          <w:lang w:eastAsia="ru-RU"/>
        </w:rPr>
        <w:t>2.</w:t>
      </w:r>
      <w:proofErr w:type="gramStart"/>
      <w:r>
        <w:rPr>
          <w:sz w:val="28"/>
          <w:szCs w:val="28"/>
          <w:lang w:eastAsia="ru-RU"/>
        </w:rPr>
        <w:t>4.</w:t>
      </w:r>
      <w:r w:rsidR="00D62A5C" w:rsidRPr="00D62A5C">
        <w:rPr>
          <w:sz w:val="28"/>
          <w:szCs w:val="28"/>
          <w:lang w:eastAsia="ru-RU"/>
        </w:rPr>
        <w:t>при</w:t>
      </w:r>
      <w:proofErr w:type="gramEnd"/>
      <w:r w:rsidR="00D62A5C" w:rsidRPr="00D62A5C">
        <w:rPr>
          <w:sz w:val="28"/>
          <w:szCs w:val="28"/>
          <w:lang w:eastAsia="ru-RU"/>
        </w:rPr>
        <w:t xml:space="preserve"> оплате членом АСО «АСП» взноса в компенсационный фонд обеспечения договорных обязательств в целях повышения уровня ответственности после 01.07.2017г. учитывается распределенная до 01.07.2017 г. сумма дохода.</w:t>
      </w:r>
    </w:p>
    <w:p w:rsidR="00D62A5C" w:rsidRPr="00D62A5C" w:rsidRDefault="007E5178" w:rsidP="007E5178">
      <w:pPr>
        <w:suppressAutoHyphens w:val="0"/>
        <w:spacing w:after="160" w:line="259" w:lineRule="auto"/>
        <w:ind w:left="450"/>
        <w:contextualSpacing/>
        <w:jc w:val="both"/>
        <w:rPr>
          <w:sz w:val="28"/>
          <w:szCs w:val="28"/>
          <w:lang w:eastAsia="ru-RU"/>
        </w:rPr>
      </w:pPr>
      <w:r>
        <w:rPr>
          <w:sz w:val="28"/>
          <w:szCs w:val="28"/>
          <w:lang w:eastAsia="ru-RU"/>
        </w:rPr>
        <w:t>3.</w:t>
      </w:r>
      <w:r w:rsidR="00060D55">
        <w:rPr>
          <w:sz w:val="28"/>
          <w:szCs w:val="28"/>
          <w:lang w:eastAsia="ru-RU"/>
        </w:rPr>
        <w:t>Утвердить пред</w:t>
      </w:r>
      <w:r w:rsidR="00060D55">
        <w:rPr>
          <w:sz w:val="28"/>
          <w:szCs w:val="28"/>
          <w:lang w:val="en-US" w:eastAsia="ru-RU"/>
        </w:rPr>
        <w:t>c</w:t>
      </w:r>
      <w:proofErr w:type="spellStart"/>
      <w:r w:rsidR="00D642D5">
        <w:rPr>
          <w:sz w:val="28"/>
          <w:szCs w:val="28"/>
          <w:lang w:eastAsia="ru-RU"/>
        </w:rPr>
        <w:t>тавленный</w:t>
      </w:r>
      <w:proofErr w:type="spellEnd"/>
      <w:r w:rsidR="00D642D5">
        <w:rPr>
          <w:sz w:val="28"/>
          <w:szCs w:val="28"/>
          <w:lang w:eastAsia="ru-RU"/>
        </w:rPr>
        <w:t xml:space="preserve"> директором</w:t>
      </w:r>
      <w:r w:rsidR="00D62A5C" w:rsidRPr="00D62A5C">
        <w:rPr>
          <w:sz w:val="28"/>
          <w:szCs w:val="28"/>
          <w:lang w:eastAsia="ru-RU"/>
        </w:rPr>
        <w:t xml:space="preserve"> АСО «АСП» расчет взносов в компенсационный фонд обеспечения договорных обязательств, проведенный в соотве</w:t>
      </w:r>
      <w:r w:rsidR="00060D55">
        <w:rPr>
          <w:sz w:val="28"/>
          <w:szCs w:val="28"/>
          <w:lang w:eastAsia="ru-RU"/>
        </w:rPr>
        <w:t>тствии с утвержденной методикой</w:t>
      </w:r>
      <w:r w:rsidR="00D62A5C" w:rsidRPr="00D62A5C">
        <w:rPr>
          <w:sz w:val="28"/>
          <w:szCs w:val="28"/>
          <w:lang w:eastAsia="ru-RU"/>
        </w:rPr>
        <w:t>.</w:t>
      </w:r>
    </w:p>
    <w:p w:rsidR="00D62A5C" w:rsidRDefault="007E5178" w:rsidP="007E5178">
      <w:pPr>
        <w:suppressAutoHyphens w:val="0"/>
        <w:spacing w:after="160" w:line="259" w:lineRule="auto"/>
        <w:ind w:left="450"/>
        <w:contextualSpacing/>
        <w:jc w:val="both"/>
        <w:rPr>
          <w:sz w:val="28"/>
          <w:szCs w:val="28"/>
          <w:lang w:eastAsia="ru-RU"/>
        </w:rPr>
      </w:pPr>
      <w:r>
        <w:rPr>
          <w:sz w:val="28"/>
          <w:szCs w:val="28"/>
          <w:lang w:eastAsia="ru-RU"/>
        </w:rPr>
        <w:t xml:space="preserve">4. </w:t>
      </w:r>
      <w:bookmarkStart w:id="6" w:name="_GoBack"/>
      <w:bookmarkEnd w:id="6"/>
      <w:r w:rsidR="00D62A5C" w:rsidRPr="00D62A5C">
        <w:rPr>
          <w:sz w:val="28"/>
          <w:szCs w:val="28"/>
          <w:lang w:eastAsia="ru-RU"/>
        </w:rPr>
        <w:t>Внести на ближайшем Общем собрании членов АСО «АСП» соответствующие изменения в Положение о компенсационном фонде обеспечения договорных обязательств АСО «АСП».</w:t>
      </w:r>
    </w:p>
    <w:p w:rsidR="00D642D5" w:rsidRDefault="00D642D5" w:rsidP="00D642D5">
      <w:pPr>
        <w:suppressAutoHyphens w:val="0"/>
        <w:spacing w:after="160" w:line="259" w:lineRule="auto"/>
        <w:ind w:left="720"/>
        <w:contextualSpacing/>
        <w:jc w:val="both"/>
        <w:rPr>
          <w:sz w:val="28"/>
          <w:szCs w:val="28"/>
          <w:lang w:eastAsia="ru-RU"/>
        </w:rPr>
      </w:pPr>
    </w:p>
    <w:p w:rsidR="00D642D5" w:rsidRDefault="00D642D5" w:rsidP="00D642D5">
      <w:pPr>
        <w:suppressAutoHyphens w:val="0"/>
        <w:spacing w:after="160" w:line="259" w:lineRule="auto"/>
        <w:ind w:left="720"/>
        <w:contextualSpacing/>
        <w:jc w:val="both"/>
        <w:rPr>
          <w:sz w:val="28"/>
          <w:szCs w:val="28"/>
          <w:lang w:eastAsia="ru-RU"/>
        </w:rPr>
      </w:pPr>
    </w:p>
    <w:p w:rsidR="00D642D5" w:rsidRDefault="00D642D5" w:rsidP="00D642D5">
      <w:pPr>
        <w:suppressAutoHyphens w:val="0"/>
        <w:spacing w:after="160" w:line="259" w:lineRule="auto"/>
        <w:ind w:left="720"/>
        <w:contextualSpacing/>
        <w:jc w:val="both"/>
        <w:rPr>
          <w:sz w:val="28"/>
          <w:szCs w:val="28"/>
          <w:lang w:eastAsia="ru-RU"/>
        </w:rPr>
      </w:pPr>
      <w:r>
        <w:rPr>
          <w:sz w:val="28"/>
          <w:szCs w:val="28"/>
          <w:lang w:eastAsia="ru-RU"/>
        </w:rPr>
        <w:t>Председатель Совета АСО «</w:t>
      </w:r>
      <w:proofErr w:type="gramStart"/>
      <w:r>
        <w:rPr>
          <w:sz w:val="28"/>
          <w:szCs w:val="28"/>
          <w:lang w:eastAsia="ru-RU"/>
        </w:rPr>
        <w:t xml:space="preserve">АСП»   </w:t>
      </w:r>
      <w:proofErr w:type="gramEnd"/>
      <w:r>
        <w:rPr>
          <w:sz w:val="28"/>
          <w:szCs w:val="28"/>
          <w:lang w:eastAsia="ru-RU"/>
        </w:rPr>
        <w:t xml:space="preserve">                                          В.В. </w:t>
      </w:r>
      <w:proofErr w:type="spellStart"/>
      <w:r>
        <w:rPr>
          <w:sz w:val="28"/>
          <w:szCs w:val="28"/>
          <w:lang w:eastAsia="ru-RU"/>
        </w:rPr>
        <w:t>Нескоблинов</w:t>
      </w:r>
      <w:proofErr w:type="spellEnd"/>
    </w:p>
    <w:p w:rsidR="00D642D5" w:rsidRDefault="00D642D5" w:rsidP="00D642D5">
      <w:pPr>
        <w:suppressAutoHyphens w:val="0"/>
        <w:spacing w:after="160" w:line="259" w:lineRule="auto"/>
        <w:ind w:left="720"/>
        <w:contextualSpacing/>
        <w:jc w:val="both"/>
        <w:rPr>
          <w:sz w:val="28"/>
          <w:szCs w:val="28"/>
          <w:lang w:eastAsia="ru-RU"/>
        </w:rPr>
      </w:pPr>
    </w:p>
    <w:p w:rsidR="00D642D5" w:rsidRPr="00D62A5C" w:rsidRDefault="00D642D5" w:rsidP="00D642D5">
      <w:pPr>
        <w:suppressAutoHyphens w:val="0"/>
        <w:spacing w:after="160" w:line="259" w:lineRule="auto"/>
        <w:ind w:left="720"/>
        <w:contextualSpacing/>
        <w:jc w:val="both"/>
        <w:rPr>
          <w:sz w:val="28"/>
          <w:szCs w:val="28"/>
          <w:lang w:eastAsia="ru-RU"/>
        </w:rPr>
      </w:pPr>
      <w:r>
        <w:rPr>
          <w:sz w:val="28"/>
          <w:szCs w:val="28"/>
          <w:lang w:eastAsia="ru-RU"/>
        </w:rPr>
        <w:t xml:space="preserve">Секретарь                                                                                       К.С. </w:t>
      </w:r>
      <w:proofErr w:type="spellStart"/>
      <w:r>
        <w:rPr>
          <w:sz w:val="28"/>
          <w:szCs w:val="28"/>
          <w:lang w:eastAsia="ru-RU"/>
        </w:rPr>
        <w:t>Мезикова</w:t>
      </w:r>
      <w:proofErr w:type="spellEnd"/>
    </w:p>
    <w:p w:rsidR="00D62A5C" w:rsidRPr="00D62A5C" w:rsidRDefault="00D62A5C" w:rsidP="00B44DD7">
      <w:pPr>
        <w:suppressAutoHyphens w:val="0"/>
        <w:spacing w:after="160" w:line="259" w:lineRule="auto"/>
        <w:ind w:hanging="11"/>
        <w:jc w:val="both"/>
        <w:rPr>
          <w:rFonts w:eastAsiaTheme="minorHAnsi"/>
          <w:sz w:val="28"/>
          <w:szCs w:val="28"/>
          <w:lang w:eastAsia="en-US"/>
        </w:rPr>
      </w:pPr>
    </w:p>
    <w:p w:rsidR="00D62A5C" w:rsidRPr="00B44DD7" w:rsidRDefault="00D62A5C" w:rsidP="00B44DD7">
      <w:pPr>
        <w:widowControl w:val="0"/>
        <w:tabs>
          <w:tab w:val="left" w:pos="1140"/>
          <w:tab w:val="left" w:pos="5529"/>
        </w:tabs>
        <w:ind w:left="142" w:right="140" w:hanging="11"/>
        <w:rPr>
          <w:rFonts w:eastAsia="Lucida Sans Unicode"/>
          <w:kern w:val="1"/>
          <w:sz w:val="28"/>
          <w:szCs w:val="28"/>
        </w:rPr>
      </w:pPr>
    </w:p>
    <w:bookmarkEnd w:id="2"/>
    <w:bookmarkEnd w:id="3"/>
    <w:bookmarkEnd w:id="5"/>
    <w:p w:rsidR="00EE2EFE" w:rsidRPr="00B44DD7" w:rsidRDefault="00EE2EFE" w:rsidP="00B44DD7">
      <w:pPr>
        <w:widowControl w:val="0"/>
        <w:tabs>
          <w:tab w:val="left" w:pos="5529"/>
        </w:tabs>
        <w:spacing w:line="240" w:lineRule="atLeast"/>
        <w:ind w:right="-283" w:hanging="11"/>
        <w:jc w:val="both"/>
        <w:rPr>
          <w:rFonts w:eastAsia="Lucida Sans Unicode"/>
          <w:bCs/>
          <w:kern w:val="2"/>
          <w:sz w:val="28"/>
          <w:szCs w:val="28"/>
        </w:rPr>
      </w:pPr>
    </w:p>
    <w:sectPr w:rsidR="00EE2EFE" w:rsidRPr="00B44DD7" w:rsidSect="009632BE">
      <w:footerReference w:type="default" r:id="rId7"/>
      <w:pgSz w:w="11906" w:h="16838"/>
      <w:pgMar w:top="851" w:right="707"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E5F" w:rsidRDefault="00755E5F" w:rsidP="00F840BC">
      <w:r>
        <w:separator/>
      </w:r>
    </w:p>
  </w:endnote>
  <w:endnote w:type="continuationSeparator" w:id="0">
    <w:p w:rsidR="00755E5F" w:rsidRDefault="00755E5F" w:rsidP="00F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536067"/>
      <w:docPartObj>
        <w:docPartGallery w:val="Page Numbers (Bottom of Page)"/>
        <w:docPartUnique/>
      </w:docPartObj>
    </w:sdtPr>
    <w:sdtEndPr/>
    <w:sdtContent>
      <w:p w:rsidR="006E002C" w:rsidRDefault="006E002C">
        <w:pPr>
          <w:pStyle w:val="a5"/>
          <w:jc w:val="right"/>
        </w:pPr>
        <w:r>
          <w:fldChar w:fldCharType="begin"/>
        </w:r>
        <w:r>
          <w:instrText>PAGE   \* MERGEFORMAT</w:instrText>
        </w:r>
        <w:r>
          <w:fldChar w:fldCharType="separate"/>
        </w:r>
        <w:r w:rsidR="007E5178">
          <w:rPr>
            <w:noProof/>
          </w:rPr>
          <w:t>1</w:t>
        </w:r>
        <w:r>
          <w:fldChar w:fldCharType="end"/>
        </w:r>
      </w:p>
    </w:sdtContent>
  </w:sdt>
  <w:p w:rsidR="006E002C" w:rsidRDefault="006E00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E5F" w:rsidRDefault="00755E5F" w:rsidP="00F840BC">
      <w:r>
        <w:separator/>
      </w:r>
    </w:p>
  </w:footnote>
  <w:footnote w:type="continuationSeparator" w:id="0">
    <w:p w:rsidR="00755E5F" w:rsidRDefault="00755E5F" w:rsidP="00F8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E63"/>
    <w:multiLevelType w:val="hybridMultilevel"/>
    <w:tmpl w:val="291A234A"/>
    <w:lvl w:ilvl="0" w:tplc="DEECB19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9565980"/>
    <w:multiLevelType w:val="hybridMultilevel"/>
    <w:tmpl w:val="8D021324"/>
    <w:lvl w:ilvl="0" w:tplc="DB3C1164">
      <w:start w:val="1"/>
      <w:numFmt w:val="decimal"/>
      <w:lvlText w:val="%1)"/>
      <w:lvlJc w:val="left"/>
      <w:pPr>
        <w:ind w:left="720" w:hanging="360"/>
      </w:pPr>
      <w:rPr>
        <w:rFonts w:hint="default"/>
        <w:color w:val="11111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76668"/>
    <w:multiLevelType w:val="hybridMultilevel"/>
    <w:tmpl w:val="58144C4A"/>
    <w:lvl w:ilvl="0" w:tplc="A30A5C6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0990E5A"/>
    <w:multiLevelType w:val="hybridMultilevel"/>
    <w:tmpl w:val="A33492E4"/>
    <w:lvl w:ilvl="0" w:tplc="7D8C070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19B0D38"/>
    <w:multiLevelType w:val="multilevel"/>
    <w:tmpl w:val="3EC47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477D78"/>
    <w:multiLevelType w:val="hybridMultilevel"/>
    <w:tmpl w:val="6F405870"/>
    <w:lvl w:ilvl="0" w:tplc="363296A0">
      <w:start w:val="1"/>
      <w:numFmt w:val="decimal"/>
      <w:lvlText w:val="%1."/>
      <w:lvlJc w:val="left"/>
      <w:pPr>
        <w:ind w:left="502"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CA15ECC"/>
    <w:multiLevelType w:val="hybridMultilevel"/>
    <w:tmpl w:val="D6C01174"/>
    <w:lvl w:ilvl="0" w:tplc="A30A5C6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D0213BD"/>
    <w:multiLevelType w:val="multilevel"/>
    <w:tmpl w:val="BE544FBE"/>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дСРО" w:val="основанная на членстве лиц, осуществляющих строительство"/>
    <w:docVar w:name="РегНомер" w:val="СРО-С-134-22122009"/>
    <w:docVar w:name="СложноеНаименование" w:val="Ассоциация Саморегулируемая организация «Альянс строителей Приморья»"/>
    <w:docVar w:name="ЭлектронныйАдрес" w:val="a-s-p.org"/>
    <w:docVar w:name="ЮридическийАдресСРО" w:val="690012, г.Владивосток, ул.Калинина, дом № 42, офис 214"/>
  </w:docVars>
  <w:rsids>
    <w:rsidRoot w:val="00EB6C54"/>
    <w:rsid w:val="00022190"/>
    <w:rsid w:val="000227AD"/>
    <w:rsid w:val="00022F52"/>
    <w:rsid w:val="00026C53"/>
    <w:rsid w:val="00027595"/>
    <w:rsid w:val="0003229D"/>
    <w:rsid w:val="00060D55"/>
    <w:rsid w:val="00080274"/>
    <w:rsid w:val="00082344"/>
    <w:rsid w:val="000850C7"/>
    <w:rsid w:val="000A17FD"/>
    <w:rsid w:val="000B0D97"/>
    <w:rsid w:val="000B504C"/>
    <w:rsid w:val="000C1F9E"/>
    <w:rsid w:val="000E263E"/>
    <w:rsid w:val="000E4E62"/>
    <w:rsid w:val="000E630A"/>
    <w:rsid w:val="000F3A92"/>
    <w:rsid w:val="000F760A"/>
    <w:rsid w:val="0010294F"/>
    <w:rsid w:val="00103468"/>
    <w:rsid w:val="00115CB7"/>
    <w:rsid w:val="00146B3C"/>
    <w:rsid w:val="001613FD"/>
    <w:rsid w:val="0017776B"/>
    <w:rsid w:val="001831DF"/>
    <w:rsid w:val="00183BBE"/>
    <w:rsid w:val="00190CBA"/>
    <w:rsid w:val="00191DF7"/>
    <w:rsid w:val="00194A9F"/>
    <w:rsid w:val="001D0CEB"/>
    <w:rsid w:val="001F4009"/>
    <w:rsid w:val="00236AEE"/>
    <w:rsid w:val="0026351C"/>
    <w:rsid w:val="00290855"/>
    <w:rsid w:val="002966CD"/>
    <w:rsid w:val="002A024A"/>
    <w:rsid w:val="002A46B1"/>
    <w:rsid w:val="002B7266"/>
    <w:rsid w:val="002C2354"/>
    <w:rsid w:val="002C70DE"/>
    <w:rsid w:val="002D48FE"/>
    <w:rsid w:val="002F0E4B"/>
    <w:rsid w:val="00330529"/>
    <w:rsid w:val="00332941"/>
    <w:rsid w:val="00341305"/>
    <w:rsid w:val="003436B8"/>
    <w:rsid w:val="003471E6"/>
    <w:rsid w:val="003539A8"/>
    <w:rsid w:val="00360FA6"/>
    <w:rsid w:val="00374D74"/>
    <w:rsid w:val="003919C5"/>
    <w:rsid w:val="003A6168"/>
    <w:rsid w:val="003B57E7"/>
    <w:rsid w:val="003C03B4"/>
    <w:rsid w:val="003C0961"/>
    <w:rsid w:val="003D3B54"/>
    <w:rsid w:val="003F60C7"/>
    <w:rsid w:val="00410103"/>
    <w:rsid w:val="00411B04"/>
    <w:rsid w:val="004325CB"/>
    <w:rsid w:val="00435C52"/>
    <w:rsid w:val="00453EC6"/>
    <w:rsid w:val="004904F6"/>
    <w:rsid w:val="004A03EB"/>
    <w:rsid w:val="004B6090"/>
    <w:rsid w:val="004C0BC8"/>
    <w:rsid w:val="004D68B4"/>
    <w:rsid w:val="00503B7A"/>
    <w:rsid w:val="00510B29"/>
    <w:rsid w:val="00510C15"/>
    <w:rsid w:val="00516523"/>
    <w:rsid w:val="0052538A"/>
    <w:rsid w:val="00527CF0"/>
    <w:rsid w:val="00532ADB"/>
    <w:rsid w:val="005423F4"/>
    <w:rsid w:val="0054498A"/>
    <w:rsid w:val="00550BF8"/>
    <w:rsid w:val="00567318"/>
    <w:rsid w:val="00575976"/>
    <w:rsid w:val="005808A3"/>
    <w:rsid w:val="00587B7D"/>
    <w:rsid w:val="005B127B"/>
    <w:rsid w:val="005B3871"/>
    <w:rsid w:val="005B4FDE"/>
    <w:rsid w:val="005E25FA"/>
    <w:rsid w:val="005E33A5"/>
    <w:rsid w:val="005E7FA0"/>
    <w:rsid w:val="005F03CE"/>
    <w:rsid w:val="00607A46"/>
    <w:rsid w:val="006208CC"/>
    <w:rsid w:val="0064064C"/>
    <w:rsid w:val="00654851"/>
    <w:rsid w:val="0065696F"/>
    <w:rsid w:val="00674C94"/>
    <w:rsid w:val="00675AF2"/>
    <w:rsid w:val="006A1887"/>
    <w:rsid w:val="006B1EFB"/>
    <w:rsid w:val="006C32F5"/>
    <w:rsid w:val="006D49B5"/>
    <w:rsid w:val="006D7C2F"/>
    <w:rsid w:val="006D7E0C"/>
    <w:rsid w:val="006E002C"/>
    <w:rsid w:val="006F6EC2"/>
    <w:rsid w:val="00707EE0"/>
    <w:rsid w:val="00723AB9"/>
    <w:rsid w:val="00735EC4"/>
    <w:rsid w:val="00750427"/>
    <w:rsid w:val="00751FC2"/>
    <w:rsid w:val="00752DF1"/>
    <w:rsid w:val="00755E5F"/>
    <w:rsid w:val="00763540"/>
    <w:rsid w:val="00795E3E"/>
    <w:rsid w:val="007A4BEE"/>
    <w:rsid w:val="007C51E6"/>
    <w:rsid w:val="007C547F"/>
    <w:rsid w:val="007E0BB3"/>
    <w:rsid w:val="007E5178"/>
    <w:rsid w:val="00816AA3"/>
    <w:rsid w:val="00817005"/>
    <w:rsid w:val="008200E5"/>
    <w:rsid w:val="00827CE0"/>
    <w:rsid w:val="00831C05"/>
    <w:rsid w:val="00834627"/>
    <w:rsid w:val="008476D2"/>
    <w:rsid w:val="00857570"/>
    <w:rsid w:val="00860C63"/>
    <w:rsid w:val="00873655"/>
    <w:rsid w:val="00882689"/>
    <w:rsid w:val="00890846"/>
    <w:rsid w:val="008933D8"/>
    <w:rsid w:val="008B3257"/>
    <w:rsid w:val="008C527C"/>
    <w:rsid w:val="008C5719"/>
    <w:rsid w:val="008D1E08"/>
    <w:rsid w:val="008D65F5"/>
    <w:rsid w:val="008E7F01"/>
    <w:rsid w:val="008F476C"/>
    <w:rsid w:val="0093282A"/>
    <w:rsid w:val="00944717"/>
    <w:rsid w:val="0095124C"/>
    <w:rsid w:val="009632BE"/>
    <w:rsid w:val="00965340"/>
    <w:rsid w:val="009710FA"/>
    <w:rsid w:val="009826F2"/>
    <w:rsid w:val="009A2909"/>
    <w:rsid w:val="009A4EAC"/>
    <w:rsid w:val="009A51E3"/>
    <w:rsid w:val="009B0BD4"/>
    <w:rsid w:val="009B589D"/>
    <w:rsid w:val="009C0297"/>
    <w:rsid w:val="009C7CBD"/>
    <w:rsid w:val="009F3771"/>
    <w:rsid w:val="00A02A28"/>
    <w:rsid w:val="00A03606"/>
    <w:rsid w:val="00A32D36"/>
    <w:rsid w:val="00A35A36"/>
    <w:rsid w:val="00A3657A"/>
    <w:rsid w:val="00A44C2E"/>
    <w:rsid w:val="00A50CAE"/>
    <w:rsid w:val="00A50FE2"/>
    <w:rsid w:val="00A51F64"/>
    <w:rsid w:val="00A758DB"/>
    <w:rsid w:val="00AB5276"/>
    <w:rsid w:val="00AE6A3E"/>
    <w:rsid w:val="00AF055C"/>
    <w:rsid w:val="00AF5B55"/>
    <w:rsid w:val="00B03389"/>
    <w:rsid w:val="00B04E08"/>
    <w:rsid w:val="00B17394"/>
    <w:rsid w:val="00B223BC"/>
    <w:rsid w:val="00B33003"/>
    <w:rsid w:val="00B44DD7"/>
    <w:rsid w:val="00B45BC2"/>
    <w:rsid w:val="00B54957"/>
    <w:rsid w:val="00B65348"/>
    <w:rsid w:val="00B80F70"/>
    <w:rsid w:val="00B83319"/>
    <w:rsid w:val="00B879B9"/>
    <w:rsid w:val="00BA258E"/>
    <w:rsid w:val="00BA46B4"/>
    <w:rsid w:val="00BA6D5B"/>
    <w:rsid w:val="00BC5067"/>
    <w:rsid w:val="00BD2E9A"/>
    <w:rsid w:val="00BD346C"/>
    <w:rsid w:val="00BF44AF"/>
    <w:rsid w:val="00BF7644"/>
    <w:rsid w:val="00C02269"/>
    <w:rsid w:val="00C2330A"/>
    <w:rsid w:val="00CB7AB6"/>
    <w:rsid w:val="00CC0CA2"/>
    <w:rsid w:val="00CC1033"/>
    <w:rsid w:val="00CC509F"/>
    <w:rsid w:val="00CC67CA"/>
    <w:rsid w:val="00CE46E0"/>
    <w:rsid w:val="00CF193E"/>
    <w:rsid w:val="00CF4468"/>
    <w:rsid w:val="00D04F7F"/>
    <w:rsid w:val="00D357A8"/>
    <w:rsid w:val="00D406DC"/>
    <w:rsid w:val="00D42810"/>
    <w:rsid w:val="00D551A9"/>
    <w:rsid w:val="00D62A5C"/>
    <w:rsid w:val="00D642D5"/>
    <w:rsid w:val="00D7409A"/>
    <w:rsid w:val="00D80199"/>
    <w:rsid w:val="00D97C0F"/>
    <w:rsid w:val="00DB0AB7"/>
    <w:rsid w:val="00DB1A29"/>
    <w:rsid w:val="00DB7F79"/>
    <w:rsid w:val="00DD68BE"/>
    <w:rsid w:val="00DE6B2F"/>
    <w:rsid w:val="00DF2778"/>
    <w:rsid w:val="00E02317"/>
    <w:rsid w:val="00E03A56"/>
    <w:rsid w:val="00E03B24"/>
    <w:rsid w:val="00E115DA"/>
    <w:rsid w:val="00E50C15"/>
    <w:rsid w:val="00E50F85"/>
    <w:rsid w:val="00E53628"/>
    <w:rsid w:val="00E704C7"/>
    <w:rsid w:val="00E713C6"/>
    <w:rsid w:val="00E733F8"/>
    <w:rsid w:val="00E9001A"/>
    <w:rsid w:val="00E9617E"/>
    <w:rsid w:val="00EA36CE"/>
    <w:rsid w:val="00EA7E09"/>
    <w:rsid w:val="00EB6C54"/>
    <w:rsid w:val="00EC5AD6"/>
    <w:rsid w:val="00EC601C"/>
    <w:rsid w:val="00EE2EFE"/>
    <w:rsid w:val="00EE3CD1"/>
    <w:rsid w:val="00EE7DA6"/>
    <w:rsid w:val="00F02033"/>
    <w:rsid w:val="00F0597B"/>
    <w:rsid w:val="00F0637F"/>
    <w:rsid w:val="00F2144C"/>
    <w:rsid w:val="00F27129"/>
    <w:rsid w:val="00F31456"/>
    <w:rsid w:val="00F46917"/>
    <w:rsid w:val="00F50299"/>
    <w:rsid w:val="00F611CB"/>
    <w:rsid w:val="00F707EE"/>
    <w:rsid w:val="00F7620A"/>
    <w:rsid w:val="00F77C6E"/>
    <w:rsid w:val="00F81A87"/>
    <w:rsid w:val="00F840BC"/>
    <w:rsid w:val="00F94032"/>
    <w:rsid w:val="00F97D07"/>
    <w:rsid w:val="00FA018A"/>
    <w:rsid w:val="00FB3A99"/>
    <w:rsid w:val="00FD072D"/>
    <w:rsid w:val="00FD1740"/>
    <w:rsid w:val="00FF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E283"/>
  <w15:chartTrackingRefBased/>
  <w15:docId w15:val="{BA91BDCE-7C3E-4CE3-9A25-D0012661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AE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0BC"/>
    <w:pPr>
      <w:tabs>
        <w:tab w:val="center" w:pos="4677"/>
        <w:tab w:val="right" w:pos="9355"/>
      </w:tabs>
    </w:pPr>
  </w:style>
  <w:style w:type="character" w:customStyle="1" w:styleId="a4">
    <w:name w:val="Верхний колонтитул Знак"/>
    <w:basedOn w:val="a0"/>
    <w:link w:val="a3"/>
    <w:uiPriority w:val="99"/>
    <w:rsid w:val="00F840BC"/>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F840BC"/>
    <w:pPr>
      <w:tabs>
        <w:tab w:val="center" w:pos="4677"/>
        <w:tab w:val="right" w:pos="9355"/>
      </w:tabs>
    </w:pPr>
  </w:style>
  <w:style w:type="character" w:customStyle="1" w:styleId="a6">
    <w:name w:val="Нижний колонтитул Знак"/>
    <w:basedOn w:val="a0"/>
    <w:link w:val="a5"/>
    <w:uiPriority w:val="99"/>
    <w:rsid w:val="00F840BC"/>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332941"/>
    <w:rPr>
      <w:rFonts w:ascii="Segoe UI" w:hAnsi="Segoe UI" w:cs="Segoe UI"/>
      <w:sz w:val="18"/>
      <w:szCs w:val="18"/>
    </w:rPr>
  </w:style>
  <w:style w:type="character" w:customStyle="1" w:styleId="a8">
    <w:name w:val="Текст выноски Знак"/>
    <w:basedOn w:val="a0"/>
    <w:link w:val="a7"/>
    <w:uiPriority w:val="99"/>
    <w:semiHidden/>
    <w:rsid w:val="00332941"/>
    <w:rPr>
      <w:rFonts w:ascii="Segoe UI" w:eastAsia="Times New Roman" w:hAnsi="Segoe UI" w:cs="Segoe UI"/>
      <w:sz w:val="18"/>
      <w:szCs w:val="18"/>
      <w:lang w:eastAsia="ar-SA"/>
    </w:rPr>
  </w:style>
  <w:style w:type="paragraph" w:styleId="a9">
    <w:name w:val="List Paragraph"/>
    <w:basedOn w:val="a"/>
    <w:uiPriority w:val="34"/>
    <w:qFormat/>
    <w:rsid w:val="00D42810"/>
    <w:pPr>
      <w:ind w:left="720"/>
      <w:contextualSpacing/>
    </w:pPr>
  </w:style>
  <w:style w:type="character" w:customStyle="1" w:styleId="apple-converted-space">
    <w:name w:val="apple-converted-space"/>
    <w:basedOn w:val="a0"/>
    <w:rsid w:val="00191DF7"/>
  </w:style>
  <w:style w:type="table" w:styleId="aa">
    <w:name w:val="Table Grid"/>
    <w:basedOn w:val="a1"/>
    <w:uiPriority w:val="39"/>
    <w:rsid w:val="00236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2421">
      <w:bodyDiv w:val="1"/>
      <w:marLeft w:val="0"/>
      <w:marRight w:val="0"/>
      <w:marTop w:val="0"/>
      <w:marBottom w:val="0"/>
      <w:divBdr>
        <w:top w:val="none" w:sz="0" w:space="0" w:color="auto"/>
        <w:left w:val="none" w:sz="0" w:space="0" w:color="auto"/>
        <w:bottom w:val="none" w:sz="0" w:space="0" w:color="auto"/>
        <w:right w:val="none" w:sz="0" w:space="0" w:color="auto"/>
      </w:divBdr>
    </w:div>
    <w:div w:id="314916643">
      <w:bodyDiv w:val="1"/>
      <w:marLeft w:val="0"/>
      <w:marRight w:val="0"/>
      <w:marTop w:val="0"/>
      <w:marBottom w:val="0"/>
      <w:divBdr>
        <w:top w:val="none" w:sz="0" w:space="0" w:color="auto"/>
        <w:left w:val="none" w:sz="0" w:space="0" w:color="auto"/>
        <w:bottom w:val="none" w:sz="0" w:space="0" w:color="auto"/>
        <w:right w:val="none" w:sz="0" w:space="0" w:color="auto"/>
      </w:divBdr>
    </w:div>
    <w:div w:id="1175073837">
      <w:bodyDiv w:val="1"/>
      <w:marLeft w:val="0"/>
      <w:marRight w:val="0"/>
      <w:marTop w:val="0"/>
      <w:marBottom w:val="0"/>
      <w:divBdr>
        <w:top w:val="none" w:sz="0" w:space="0" w:color="auto"/>
        <w:left w:val="none" w:sz="0" w:space="0" w:color="auto"/>
        <w:bottom w:val="none" w:sz="0" w:space="0" w:color="auto"/>
        <w:right w:val="none" w:sz="0" w:space="0" w:color="auto"/>
      </w:divBdr>
    </w:div>
    <w:div w:id="1181969285">
      <w:bodyDiv w:val="1"/>
      <w:marLeft w:val="0"/>
      <w:marRight w:val="0"/>
      <w:marTop w:val="0"/>
      <w:marBottom w:val="0"/>
      <w:divBdr>
        <w:top w:val="none" w:sz="0" w:space="0" w:color="auto"/>
        <w:left w:val="none" w:sz="0" w:space="0" w:color="auto"/>
        <w:bottom w:val="none" w:sz="0" w:space="0" w:color="auto"/>
        <w:right w:val="none" w:sz="0" w:space="0" w:color="auto"/>
      </w:divBdr>
    </w:div>
    <w:div w:id="1539733395">
      <w:bodyDiv w:val="1"/>
      <w:marLeft w:val="0"/>
      <w:marRight w:val="0"/>
      <w:marTop w:val="0"/>
      <w:marBottom w:val="0"/>
      <w:divBdr>
        <w:top w:val="none" w:sz="0" w:space="0" w:color="auto"/>
        <w:left w:val="none" w:sz="0" w:space="0" w:color="auto"/>
        <w:bottom w:val="none" w:sz="0" w:space="0" w:color="auto"/>
        <w:right w:val="none" w:sz="0" w:space="0" w:color="auto"/>
      </w:divBdr>
    </w:div>
    <w:div w:id="1632789663">
      <w:bodyDiv w:val="1"/>
      <w:marLeft w:val="0"/>
      <w:marRight w:val="0"/>
      <w:marTop w:val="0"/>
      <w:marBottom w:val="0"/>
      <w:divBdr>
        <w:top w:val="none" w:sz="0" w:space="0" w:color="auto"/>
        <w:left w:val="none" w:sz="0" w:space="0" w:color="auto"/>
        <w:bottom w:val="none" w:sz="0" w:space="0" w:color="auto"/>
        <w:right w:val="none" w:sz="0" w:space="0" w:color="auto"/>
      </w:divBdr>
    </w:div>
    <w:div w:id="1691251567">
      <w:bodyDiv w:val="1"/>
      <w:marLeft w:val="0"/>
      <w:marRight w:val="0"/>
      <w:marTop w:val="0"/>
      <w:marBottom w:val="0"/>
      <w:divBdr>
        <w:top w:val="none" w:sz="0" w:space="0" w:color="auto"/>
        <w:left w:val="none" w:sz="0" w:space="0" w:color="auto"/>
        <w:bottom w:val="none" w:sz="0" w:space="0" w:color="auto"/>
        <w:right w:val="none" w:sz="0" w:space="0" w:color="auto"/>
      </w:divBdr>
    </w:div>
    <w:div w:id="1946112145">
      <w:bodyDiv w:val="1"/>
      <w:marLeft w:val="0"/>
      <w:marRight w:val="0"/>
      <w:marTop w:val="0"/>
      <w:marBottom w:val="0"/>
      <w:divBdr>
        <w:top w:val="none" w:sz="0" w:space="0" w:color="auto"/>
        <w:left w:val="none" w:sz="0" w:space="0" w:color="auto"/>
        <w:bottom w:val="none" w:sz="0" w:space="0" w:color="auto"/>
        <w:right w:val="none" w:sz="0" w:space="0" w:color="auto"/>
      </w:divBdr>
    </w:div>
    <w:div w:id="1954165065">
      <w:bodyDiv w:val="1"/>
      <w:marLeft w:val="0"/>
      <w:marRight w:val="0"/>
      <w:marTop w:val="0"/>
      <w:marBottom w:val="0"/>
      <w:divBdr>
        <w:top w:val="none" w:sz="0" w:space="0" w:color="auto"/>
        <w:left w:val="none" w:sz="0" w:space="0" w:color="auto"/>
        <w:bottom w:val="none" w:sz="0" w:space="0" w:color="auto"/>
        <w:right w:val="none" w:sz="0" w:space="0" w:color="auto"/>
      </w:divBdr>
    </w:div>
    <w:div w:id="21267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Slobodchikov</dc:creator>
  <cp:keywords/>
  <dc:description/>
  <cp:lastModifiedBy>Наталья</cp:lastModifiedBy>
  <cp:revision>11</cp:revision>
  <cp:lastPrinted>2017-06-30T04:42:00Z</cp:lastPrinted>
  <dcterms:created xsi:type="dcterms:W3CDTF">2017-06-29T04:20:00Z</dcterms:created>
  <dcterms:modified xsi:type="dcterms:W3CDTF">2017-06-30T05:51:00Z</dcterms:modified>
</cp:coreProperties>
</file>