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B1744D" w:rsidRDefault="00B1744D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B1744D" w:rsidRDefault="00B1744D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B1744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551317">
        <w:rPr>
          <w:rFonts w:eastAsia="Calibri"/>
          <w:b/>
          <w:bCs/>
          <w:sz w:val="22"/>
          <w:szCs w:val="22"/>
        </w:rPr>
        <w:t>2</w:t>
      </w:r>
      <w:r w:rsidR="00CA3ED8">
        <w:rPr>
          <w:rFonts w:eastAsia="Calibri"/>
          <w:b/>
          <w:bCs/>
          <w:sz w:val="22"/>
          <w:szCs w:val="22"/>
        </w:rPr>
        <w:t>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CA3ED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551317">
        <w:rPr>
          <w:rFonts w:eastAsia="Calibri"/>
          <w:kern w:val="2"/>
          <w:sz w:val="22"/>
          <w:szCs w:val="22"/>
        </w:rPr>
        <w:t>дека</w:t>
      </w:r>
      <w:r w:rsidR="006545B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</w:t>
      </w:r>
      <w:r w:rsidR="00C916B1">
        <w:rPr>
          <w:rFonts w:eastAsia="Calibri"/>
          <w:kern w:val="2"/>
          <w:sz w:val="22"/>
          <w:szCs w:val="22"/>
        </w:rPr>
        <w:t xml:space="preserve">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4E5D74" w:rsidRPr="004E5D74" w:rsidRDefault="004E5D74" w:rsidP="004E5D74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2" w:name="_Hlk500759022"/>
      <w:bookmarkStart w:id="3" w:name="_Hlk499898513"/>
      <w:r w:rsidRPr="004E5D74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="00CA3ED8">
        <w:rPr>
          <w:rFonts w:eastAsia="Lucida Sans Unicode"/>
          <w:b/>
          <w:bCs/>
          <w:kern w:val="2"/>
          <w:sz w:val="22"/>
          <w:szCs w:val="22"/>
        </w:rPr>
        <w:t>А</w:t>
      </w:r>
      <w:r w:rsidRPr="004E5D74">
        <w:rPr>
          <w:rFonts w:eastAsia="Lucida Sans Unicode"/>
          <w:b/>
          <w:bCs/>
          <w:kern w:val="2"/>
          <w:sz w:val="22"/>
          <w:szCs w:val="22"/>
        </w:rPr>
        <w:t>О «</w:t>
      </w:r>
      <w:r w:rsidR="00CA3ED8">
        <w:rPr>
          <w:rFonts w:eastAsia="Lucida Sans Unicode"/>
          <w:b/>
          <w:bCs/>
          <w:kern w:val="2"/>
          <w:sz w:val="22"/>
          <w:szCs w:val="22"/>
        </w:rPr>
        <w:t>Генподрядчик</w:t>
      </w:r>
      <w:r w:rsidRPr="004E5D74">
        <w:rPr>
          <w:rFonts w:eastAsia="Lucida Sans Unicode"/>
          <w:b/>
          <w:bCs/>
          <w:kern w:val="2"/>
          <w:sz w:val="22"/>
          <w:szCs w:val="22"/>
        </w:rPr>
        <w:t>».</w:t>
      </w:r>
      <w:bookmarkEnd w:id="2"/>
    </w:p>
    <w:bookmarkEnd w:id="0"/>
    <w:bookmarkEnd w:id="1"/>
    <w:bookmarkEnd w:id="3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E5D74" w:rsidRPr="00037BE1" w:rsidRDefault="004E5D74" w:rsidP="004E5D7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83832162"/>
      <w:bookmarkStart w:id="5" w:name="_Hlk483229268"/>
      <w:bookmarkStart w:id="6" w:name="_Hlk485286667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об у</w:t>
      </w:r>
      <w:r>
        <w:rPr>
          <w:rFonts w:eastAsia="Lucida Sans Unicode"/>
          <w:kern w:val="1"/>
          <w:sz w:val="22"/>
          <w:szCs w:val="22"/>
        </w:rPr>
        <w:t>величении у</w:t>
      </w:r>
      <w:r w:rsidRPr="00A739D9">
        <w:rPr>
          <w:rFonts w:eastAsia="Lucida Sans Unicode"/>
          <w:kern w:val="1"/>
          <w:sz w:val="22"/>
          <w:szCs w:val="22"/>
        </w:rPr>
        <w:t xml:space="preserve">ровня ответственности в КФ ОДО от </w:t>
      </w:r>
      <w:r w:rsidR="00CA3ED8">
        <w:rPr>
          <w:rFonts w:eastAsia="Lucida Sans Unicode"/>
          <w:b/>
          <w:bCs/>
          <w:kern w:val="2"/>
          <w:sz w:val="22"/>
          <w:szCs w:val="22"/>
        </w:rPr>
        <w:t>А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О «</w:t>
      </w:r>
      <w:r w:rsidR="00CA3ED8">
        <w:rPr>
          <w:rFonts w:eastAsia="Lucida Sans Unicode"/>
          <w:b/>
          <w:bCs/>
          <w:kern w:val="2"/>
          <w:sz w:val="22"/>
          <w:szCs w:val="22"/>
        </w:rPr>
        <w:t>Генподрядчик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»</w:t>
      </w:r>
      <w:r w:rsidRPr="00A739D9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E5D74" w:rsidRPr="004E5D74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н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Pr="004E5D74">
        <w:rPr>
          <w:rFonts w:eastAsia="Lucida Sans Unicode"/>
          <w:bCs/>
          <w:kern w:val="1"/>
          <w:sz w:val="22"/>
          <w:szCs w:val="22"/>
          <w:lang w:val="en-US"/>
        </w:rPr>
        <w:t>II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ОДО (предельный размер обязательств по всем договорам не превышает 500 млн. руб.) для </w:t>
      </w:r>
      <w:r w:rsidR="00CA3ED8">
        <w:rPr>
          <w:rFonts w:eastAsia="Lucida Sans Unicode"/>
          <w:b/>
          <w:bCs/>
          <w:kern w:val="1"/>
          <w:sz w:val="22"/>
          <w:szCs w:val="22"/>
        </w:rPr>
        <w:t>А</w:t>
      </w:r>
      <w:r w:rsidRPr="004E5D74">
        <w:rPr>
          <w:rFonts w:eastAsia="Lucida Sans Unicode"/>
          <w:b/>
          <w:bCs/>
          <w:kern w:val="1"/>
          <w:sz w:val="22"/>
          <w:szCs w:val="22"/>
        </w:rPr>
        <w:t>О «</w:t>
      </w:r>
      <w:r w:rsidR="00CA3ED8">
        <w:rPr>
          <w:rFonts w:eastAsia="Lucida Sans Unicode"/>
          <w:b/>
          <w:bCs/>
          <w:kern w:val="1"/>
          <w:sz w:val="22"/>
          <w:szCs w:val="22"/>
        </w:rPr>
        <w:t>Генподрядчик</w:t>
      </w:r>
      <w:bookmarkStart w:id="7" w:name="_GoBack"/>
      <w:bookmarkEnd w:id="7"/>
      <w:r w:rsidRPr="004E5D74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4"/>
      <w:bookmarkEnd w:id="5"/>
      <w:bookmarkEnd w:id="6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986BB7">
      <w:footerReference w:type="default" r:id="rId7"/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514" w:rsidRDefault="00961514" w:rsidP="00F840BC">
      <w:r>
        <w:separator/>
      </w:r>
    </w:p>
  </w:endnote>
  <w:endnote w:type="continuationSeparator" w:id="0">
    <w:p w:rsidR="00961514" w:rsidRDefault="00961514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ED8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514" w:rsidRDefault="00961514" w:rsidP="00F840BC">
      <w:r>
        <w:separator/>
      </w:r>
    </w:p>
  </w:footnote>
  <w:footnote w:type="continuationSeparator" w:id="0">
    <w:p w:rsidR="00961514" w:rsidRDefault="00961514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831C4"/>
    <w:rsid w:val="003919C5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1514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1744D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916B1"/>
    <w:rsid w:val="00CA3ED8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5FA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2017-12-11T02:38:00Z</cp:lastPrinted>
  <dcterms:created xsi:type="dcterms:W3CDTF">2017-12-21T01:49:00Z</dcterms:created>
  <dcterms:modified xsi:type="dcterms:W3CDTF">2017-12-21T01:49:00Z</dcterms:modified>
</cp:coreProperties>
</file>