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096B25">
        <w:rPr>
          <w:rFonts w:eastAsia="Calibri"/>
          <w:b/>
          <w:bCs/>
          <w:sz w:val="22"/>
          <w:szCs w:val="22"/>
        </w:rPr>
        <w:t>4</w:t>
      </w:r>
      <w:r w:rsidR="00214533">
        <w:rPr>
          <w:rFonts w:eastAsia="Calibri"/>
          <w:b/>
          <w:bCs/>
          <w:sz w:val="22"/>
          <w:szCs w:val="22"/>
        </w:rPr>
        <w:t>4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21453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24838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096B2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4" w:name="_Hlk6916747"/>
      <w:r w:rsidR="00214533">
        <w:rPr>
          <w:rFonts w:eastAsia="Lucida Sans Unicode"/>
          <w:b/>
          <w:bCs/>
          <w:kern w:val="2"/>
          <w:sz w:val="22"/>
          <w:szCs w:val="22"/>
        </w:rPr>
        <w:t>А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 «</w:t>
      </w:r>
      <w:r w:rsidR="00214533">
        <w:rPr>
          <w:rFonts w:eastAsia="Lucida Sans Unicode"/>
          <w:b/>
          <w:bCs/>
          <w:kern w:val="2"/>
          <w:sz w:val="22"/>
          <w:szCs w:val="22"/>
        </w:rPr>
        <w:t>ННК-Приморнефтепродукт</w:t>
      </w:r>
      <w:r w:rsidR="00096B25">
        <w:rPr>
          <w:rFonts w:eastAsia="Lucida Sans Unicode"/>
          <w:b/>
          <w:bCs/>
          <w:kern w:val="2"/>
          <w:sz w:val="22"/>
          <w:szCs w:val="22"/>
        </w:rPr>
        <w:t>»</w:t>
      </w:r>
      <w:r w:rsidR="00BD4E14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>, которая сообщила, о поступлении заявлени</w:t>
      </w:r>
      <w:r w:rsidR="00214533">
        <w:rPr>
          <w:rFonts w:eastAsia="Lucida Sans Unicode"/>
          <w:kern w:val="2"/>
          <w:sz w:val="22"/>
          <w:szCs w:val="22"/>
        </w:rPr>
        <w:t>я</w:t>
      </w:r>
      <w:r>
        <w:rPr>
          <w:rFonts w:eastAsia="Lucida Sans Unicode"/>
          <w:kern w:val="2"/>
          <w:sz w:val="22"/>
          <w:szCs w:val="22"/>
        </w:rPr>
        <w:t xml:space="preserve"> о вступлении в члены АСО «АСП».  </w:t>
      </w:r>
      <w:bookmarkStart w:id="8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8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426EB0" w:rsidRPr="00426EB0" w:rsidRDefault="00426EB0" w:rsidP="00426EB0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>. Принять в члены АСО «АСП», в Компенсационном фонде возмещения вреда установить I</w:t>
      </w:r>
      <w:r w:rsidR="00214533">
        <w:rPr>
          <w:rFonts w:eastAsia="Lucida Sans Unicode"/>
          <w:bCs/>
          <w:kern w:val="2"/>
          <w:sz w:val="22"/>
          <w:szCs w:val="22"/>
          <w:lang w:val="en-US"/>
        </w:rPr>
        <w:t>I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уровень ответственности (стоимость работ до </w:t>
      </w:r>
      <w:r w:rsidR="00214533">
        <w:rPr>
          <w:rFonts w:eastAsia="Lucida Sans Unicode"/>
          <w:bCs/>
          <w:kern w:val="2"/>
          <w:sz w:val="22"/>
          <w:szCs w:val="22"/>
        </w:rPr>
        <w:t>50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0 млн. руб. по одному договору) и наделить правом осуществлять строительство, реконструкцию, капитальный ремонт объектов капитального строительства </w:t>
      </w:r>
      <w:r w:rsidR="00214533">
        <w:rPr>
          <w:rFonts w:eastAsia="Lucida Sans Unicode"/>
          <w:bCs/>
          <w:kern w:val="2"/>
          <w:sz w:val="22"/>
          <w:szCs w:val="22"/>
        </w:rPr>
        <w:t xml:space="preserve">в том числе 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особо опасных, технически сложных и уникальных объектов: </w:t>
      </w:r>
    </w:p>
    <w:p w:rsidR="00426EB0" w:rsidRDefault="00214533" w:rsidP="00426EB0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9" w:name="_Hlk6998399"/>
      <w:r>
        <w:rPr>
          <w:rFonts w:eastAsia="Lucida Sans Unicode"/>
          <w:b/>
          <w:bCs/>
          <w:kern w:val="2"/>
          <w:sz w:val="22"/>
          <w:szCs w:val="22"/>
        </w:rPr>
        <w:t>Акционерное общество</w:t>
      </w:r>
      <w:r w:rsidR="00426EB0"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r>
        <w:rPr>
          <w:rFonts w:eastAsia="Lucida Sans Unicode"/>
          <w:b/>
          <w:bCs/>
          <w:kern w:val="2"/>
          <w:sz w:val="22"/>
          <w:szCs w:val="22"/>
        </w:rPr>
        <w:t>ННК-Приморнефтепродукт</w:t>
      </w:r>
      <w:r w:rsidR="00426EB0">
        <w:rPr>
          <w:rFonts w:eastAsia="Lucida Sans Unicode"/>
          <w:b/>
          <w:bCs/>
          <w:kern w:val="2"/>
          <w:sz w:val="22"/>
          <w:szCs w:val="22"/>
        </w:rPr>
        <w:t>»</w:t>
      </w:r>
      <w:r w:rsidR="00426EB0"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Pr="00214533">
        <w:rPr>
          <w:rFonts w:eastAsia="Lucida Sans Unicode"/>
          <w:bCs/>
          <w:kern w:val="2"/>
          <w:sz w:val="22"/>
          <w:szCs w:val="22"/>
        </w:rPr>
        <w:t>2504000532</w:t>
      </w:r>
      <w:r w:rsidR="00426EB0"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Pr="00214533">
        <w:rPr>
          <w:rFonts w:eastAsia="Lucida Sans Unicode"/>
          <w:bCs/>
          <w:kern w:val="2"/>
          <w:sz w:val="22"/>
          <w:szCs w:val="22"/>
        </w:rPr>
        <w:t>1022501287126</w:t>
      </w:r>
      <w:r w:rsidR="00426EB0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214533">
        <w:rPr>
          <w:rFonts w:eastAsia="Lucida Sans Unicode"/>
          <w:bCs/>
          <w:kern w:val="2"/>
          <w:sz w:val="22"/>
          <w:szCs w:val="22"/>
        </w:rPr>
        <w:t>690091, Приморский край, г. Владивосток, ул. Фонтанная, д. 55</w:t>
      </w:r>
      <w:r w:rsidR="00426EB0"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Pr="00214533">
        <w:rPr>
          <w:rFonts w:eastAsia="Lucida Sans Unicode"/>
          <w:bCs/>
          <w:kern w:val="2"/>
          <w:sz w:val="22"/>
          <w:szCs w:val="22"/>
        </w:rPr>
        <w:t>Вершинин Виталий Александрович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0" w:name="_GoBack"/>
      <w:bookmarkEnd w:id="9"/>
      <w:bookmarkEnd w:id="10"/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1AF" w:rsidRDefault="008A31AF" w:rsidP="00F840BC">
      <w:r>
        <w:separator/>
      </w:r>
    </w:p>
  </w:endnote>
  <w:endnote w:type="continuationSeparator" w:id="0">
    <w:p w:rsidR="008A31AF" w:rsidRDefault="008A31A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1AF" w:rsidRDefault="008A31AF" w:rsidP="00F840BC">
      <w:r>
        <w:separator/>
      </w:r>
    </w:p>
  </w:footnote>
  <w:footnote w:type="continuationSeparator" w:id="0">
    <w:p w:rsidR="008A31AF" w:rsidRDefault="008A31A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B25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4533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0AC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A31AF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5F09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242F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9CE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568B-BCED-46A1-A0B4-2E287E41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2019-03-15T02:30:00Z</cp:lastPrinted>
  <dcterms:created xsi:type="dcterms:W3CDTF">2019-04-24T02:17:00Z</dcterms:created>
  <dcterms:modified xsi:type="dcterms:W3CDTF">2019-04-24T02:17:00Z</dcterms:modified>
</cp:coreProperties>
</file>