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608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50DC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C7380B">
        <w:rPr>
          <w:rFonts w:eastAsia="Calibri"/>
          <w:kern w:val="2"/>
          <w:sz w:val="22"/>
          <w:szCs w:val="22"/>
        </w:rPr>
        <w:t>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C7380B"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«Дальстройбизнес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«Электрорадиоавтоматика»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5. Шамыгина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6. Сигинур Николай Фрайкович, генеральный директор ООО «Инвестиционно-строительная группа «Стройинвест»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7. Шелупайко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«Арсеньевстрой»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Линевич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1266B6" w:rsidRPr="00625A3D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>ООО «</w:t>
      </w:r>
      <w:r w:rsidR="00C7380B">
        <w:rPr>
          <w:b/>
          <w:bCs/>
          <w:kern w:val="2"/>
          <w:sz w:val="22"/>
          <w:szCs w:val="22"/>
        </w:rPr>
        <w:t>ТЕХНОПРОМ</w:t>
      </w:r>
      <w:r w:rsidRPr="001266B6">
        <w:rPr>
          <w:b/>
          <w:bCs/>
          <w:kern w:val="2"/>
          <w:sz w:val="22"/>
          <w:szCs w:val="22"/>
        </w:rPr>
        <w:t>»</w:t>
      </w:r>
      <w:r>
        <w:rPr>
          <w:kern w:val="2"/>
          <w:sz w:val="22"/>
          <w:szCs w:val="22"/>
        </w:rPr>
        <w:t>.</w:t>
      </w:r>
    </w:p>
    <w:p w:rsidR="00625A3D" w:rsidRPr="00671F13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Принятие решения о приеме члены АСО «АСП»: </w:t>
      </w:r>
      <w:r w:rsidRPr="00625A3D">
        <w:rPr>
          <w:b/>
          <w:bCs/>
          <w:kern w:val="2"/>
          <w:sz w:val="22"/>
          <w:szCs w:val="22"/>
        </w:rPr>
        <w:t>ООО «Вектор-И»</w:t>
      </w:r>
      <w:r>
        <w:rPr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Линевич, которая сообщила о поступившем заявлении о внесении изменении в реестр 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C7380B">
        <w:rPr>
          <w:b/>
          <w:bCs/>
          <w:kern w:val="2"/>
          <w:sz w:val="22"/>
          <w:szCs w:val="22"/>
        </w:rPr>
        <w:t>ТЕХНОПРОМ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  <w:r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1266B6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Pr="007337E5">
        <w:rPr>
          <w:color w:val="111111"/>
          <w:sz w:val="22"/>
          <w:szCs w:val="22"/>
        </w:rPr>
        <w:t xml:space="preserve">на основании поступившего заявления и </w:t>
      </w:r>
      <w:r w:rsidR="00BC79B4">
        <w:rPr>
          <w:color w:val="111111"/>
          <w:sz w:val="22"/>
          <w:szCs w:val="22"/>
        </w:rPr>
        <w:t>представленного пакета документов</w:t>
      </w:r>
      <w:r w:rsidRPr="007337E5">
        <w:rPr>
          <w:color w:val="111111"/>
          <w:sz w:val="22"/>
          <w:szCs w:val="22"/>
        </w:rPr>
        <w:t xml:space="preserve">, </w:t>
      </w:r>
      <w:r w:rsidR="00BC79B4" w:rsidRPr="00BC79B4">
        <w:rPr>
          <w:rFonts w:eastAsia="Lucida Sans Unicode"/>
          <w:bCs/>
          <w:kern w:val="2"/>
          <w:sz w:val="22"/>
          <w:szCs w:val="22"/>
        </w:rPr>
        <w:t>наделить</w:t>
      </w:r>
      <w:r w:rsidR="00BC79B4">
        <w:rPr>
          <w:rFonts w:eastAsia="Lucida Sans Unicode"/>
          <w:bCs/>
          <w:kern w:val="2"/>
          <w:sz w:val="22"/>
          <w:szCs w:val="22"/>
        </w:rPr>
        <w:t xml:space="preserve"> </w:t>
      </w:r>
      <w:r w:rsidR="00BC79B4" w:rsidRPr="00BC79B4">
        <w:rPr>
          <w:rFonts w:eastAsia="Lucida Sans Unicode"/>
          <w:b/>
          <w:kern w:val="2"/>
          <w:sz w:val="22"/>
          <w:szCs w:val="22"/>
        </w:rPr>
        <w:t xml:space="preserve">ООО </w:t>
      </w:r>
      <w:r w:rsidR="00C7380B">
        <w:rPr>
          <w:rFonts w:eastAsia="Lucida Sans Unicode"/>
          <w:b/>
          <w:kern w:val="2"/>
          <w:sz w:val="22"/>
          <w:szCs w:val="22"/>
        </w:rPr>
        <w:t>«</w:t>
      </w:r>
      <w:r w:rsidR="00C7380B">
        <w:rPr>
          <w:b/>
          <w:bCs/>
          <w:kern w:val="2"/>
          <w:sz w:val="22"/>
          <w:szCs w:val="22"/>
        </w:rPr>
        <w:t>ТЕХНОПРОМ»</w:t>
      </w:r>
      <w:r w:rsidR="00BC79B4" w:rsidRPr="00BC79B4">
        <w:rPr>
          <w:rFonts w:eastAsia="Lucida Sans Unicode"/>
          <w:bCs/>
          <w:kern w:val="2"/>
          <w:sz w:val="22"/>
          <w:szCs w:val="22"/>
        </w:rPr>
        <w:t xml:space="preserve"> правом осуществлять строительство, реконструкцию, капитальный ремонт объектов капитального строительства </w:t>
      </w:r>
      <w:r w:rsidR="00C7380B">
        <w:rPr>
          <w:rFonts w:eastAsia="Lucida Sans Unicode"/>
          <w:bCs/>
          <w:kern w:val="2"/>
          <w:sz w:val="22"/>
          <w:szCs w:val="22"/>
        </w:rPr>
        <w:t xml:space="preserve">на </w:t>
      </w:r>
      <w:r w:rsidR="00BC79B4" w:rsidRPr="00BC79B4">
        <w:rPr>
          <w:rFonts w:eastAsia="Lucida Sans Unicode"/>
          <w:bCs/>
          <w:kern w:val="2"/>
          <w:sz w:val="22"/>
          <w:szCs w:val="22"/>
        </w:rPr>
        <w:t>особо опасных, технически сложных и уникальных объект</w:t>
      </w:r>
      <w:r w:rsidR="00C7380B">
        <w:rPr>
          <w:rFonts w:eastAsia="Lucida Sans Unicode"/>
          <w:bCs/>
          <w:kern w:val="2"/>
          <w:sz w:val="22"/>
          <w:szCs w:val="22"/>
        </w:rPr>
        <w:t xml:space="preserve">ах. </w:t>
      </w:r>
    </w:p>
    <w:p w:rsidR="001266B6" w:rsidRDefault="001266B6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>: Н.Н. Линевич, которая сообщила, о поступлении заявлени</w:t>
      </w:r>
      <w:r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:rsidR="00625A3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>
        <w:rPr>
          <w:color w:val="111111"/>
          <w:sz w:val="21"/>
          <w:szCs w:val="21"/>
        </w:rPr>
        <w:t>п</w:t>
      </w:r>
      <w:r w:rsidRPr="00C8462B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</w:t>
      </w:r>
      <w:r>
        <w:rPr>
          <w:rFonts w:eastAsia="Lucida Sans Unicode"/>
          <w:bCs/>
          <w:kern w:val="2"/>
          <w:sz w:val="21"/>
          <w:szCs w:val="21"/>
        </w:rPr>
        <w:t xml:space="preserve">: </w:t>
      </w:r>
    </w:p>
    <w:p w:rsidR="00625A3D" w:rsidRDefault="00625A3D" w:rsidP="00625A3D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:rsidR="00625A3D" w:rsidRPr="003A69DB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3A69DB">
        <w:rPr>
          <w:b/>
          <w:bCs/>
          <w:kern w:val="2"/>
          <w:sz w:val="21"/>
          <w:szCs w:val="21"/>
        </w:rPr>
        <w:t>«</w:t>
      </w:r>
      <w:r w:rsidRPr="00625A3D">
        <w:rPr>
          <w:b/>
          <w:bCs/>
          <w:kern w:val="2"/>
          <w:sz w:val="22"/>
          <w:szCs w:val="22"/>
        </w:rPr>
        <w:t>Вектор-И</w:t>
      </w:r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Pr="00625A3D">
        <w:rPr>
          <w:bCs/>
          <w:kern w:val="2"/>
          <w:sz w:val="21"/>
          <w:szCs w:val="21"/>
        </w:rPr>
        <w:t>2522003790</w:t>
      </w:r>
      <w:r w:rsidRPr="003A69DB">
        <w:rPr>
          <w:bCs/>
          <w:kern w:val="2"/>
          <w:sz w:val="21"/>
          <w:szCs w:val="21"/>
        </w:rPr>
        <w:t xml:space="preserve">, ОГРН </w:t>
      </w:r>
      <w:r w:rsidRPr="00625A3D">
        <w:rPr>
          <w:bCs/>
          <w:kern w:val="2"/>
          <w:sz w:val="21"/>
          <w:szCs w:val="21"/>
        </w:rPr>
        <w:t>1172536029269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Pr="00625A3D">
        <w:rPr>
          <w:bCs/>
          <w:kern w:val="2"/>
          <w:sz w:val="21"/>
          <w:szCs w:val="21"/>
        </w:rPr>
        <w:t>692561, Приморский край, Октябрьский р-он, с. Покровка, ул. Кузнечная, д. 15, каб.1</w:t>
      </w:r>
      <w:r>
        <w:rPr>
          <w:bCs/>
          <w:kern w:val="2"/>
          <w:sz w:val="21"/>
          <w:szCs w:val="21"/>
        </w:rPr>
        <w:t xml:space="preserve">, руководитель </w:t>
      </w:r>
      <w:r w:rsidRPr="00625A3D">
        <w:rPr>
          <w:bCs/>
          <w:kern w:val="2"/>
          <w:sz w:val="21"/>
          <w:szCs w:val="21"/>
        </w:rPr>
        <w:t>Зайцев Евгений Алексеевич</w:t>
      </w:r>
      <w:r>
        <w:rPr>
          <w:bCs/>
          <w:kern w:val="2"/>
          <w:sz w:val="21"/>
          <w:szCs w:val="21"/>
        </w:rPr>
        <w:t>.</w:t>
      </w:r>
      <w:bookmarkStart w:id="5" w:name="_GoBack"/>
      <w:bookmarkEnd w:id="5"/>
    </w:p>
    <w:p w:rsidR="00625A3D" w:rsidRDefault="00625A3D" w:rsidP="00625A3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</w:p>
    <w:p w:rsidR="00346267" w:rsidRPr="00237A1F" w:rsidRDefault="003462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FD3" w:rsidRDefault="00F75FD3" w:rsidP="00F840BC">
      <w:r>
        <w:separator/>
      </w:r>
    </w:p>
  </w:endnote>
  <w:endnote w:type="continuationSeparator" w:id="0">
    <w:p w:rsidR="00F75FD3" w:rsidRDefault="00F75FD3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FD3" w:rsidRDefault="00F75FD3" w:rsidP="00F840BC">
      <w:r>
        <w:separator/>
      </w:r>
    </w:p>
  </w:footnote>
  <w:footnote w:type="continuationSeparator" w:id="0">
    <w:p w:rsidR="00F75FD3" w:rsidRDefault="00F75FD3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12"/>
  </w:num>
  <w:num w:numId="8">
    <w:abstractNumId w:val="10"/>
  </w:num>
  <w:num w:numId="9">
    <w:abstractNumId w:val="9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13"/>
  </w:num>
  <w:num w:numId="15">
    <w:abstractNumId w:val="4"/>
  </w:num>
  <w:num w:numId="16">
    <w:abstractNumId w:val="11"/>
  </w:num>
  <w:num w:numId="17">
    <w:abstractNumId w:val="14"/>
  </w:num>
  <w:num w:numId="18">
    <w:abstractNumId w:val="0"/>
  </w:num>
  <w:num w:numId="19">
    <w:abstractNumId w:val="16"/>
  </w:num>
  <w:num w:numId="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1E0F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039F8-7C6F-47FC-B303-F15E38AB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2019-12-20T03:11:00Z</cp:lastPrinted>
  <dcterms:created xsi:type="dcterms:W3CDTF">2020-02-26T03:12:00Z</dcterms:created>
  <dcterms:modified xsi:type="dcterms:W3CDTF">2020-02-26T04:15:00Z</dcterms:modified>
</cp:coreProperties>
</file>