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02B76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  <w:lang w:val="en-US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C02B76">
        <w:rPr>
          <w:rFonts w:eastAsia="Calibri"/>
          <w:b/>
          <w:bCs/>
          <w:sz w:val="22"/>
          <w:szCs w:val="22"/>
          <w:lang w:val="en-US"/>
        </w:rPr>
        <w:t>2</w:t>
      </w:r>
      <w:bookmarkStart w:id="0" w:name="_GoBack"/>
      <w:bookmarkEnd w:id="0"/>
      <w:r w:rsidR="00C02B76">
        <w:rPr>
          <w:rFonts w:eastAsia="Calibri"/>
          <w:b/>
          <w:bCs/>
          <w:sz w:val="22"/>
          <w:szCs w:val="22"/>
          <w:lang w:val="en-US"/>
        </w:rPr>
        <w:t>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C02B76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  <w:lang w:val="en-US"/>
        </w:rPr>
        <w:t>20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 xml:space="preserve">апреля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1266B6" w:rsidRPr="00625A3D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18578850"/>
      <w:bookmarkStart w:id="4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>ООО «</w:t>
      </w:r>
      <w:r w:rsidR="008163C6" w:rsidRPr="008163C6">
        <w:rPr>
          <w:b/>
          <w:bCs/>
          <w:kern w:val="2"/>
          <w:sz w:val="22"/>
          <w:szCs w:val="22"/>
        </w:rPr>
        <w:t>Региональное предприятие механизации строительного производства</w:t>
      </w:r>
      <w:r w:rsidRPr="001266B6">
        <w:rPr>
          <w:b/>
          <w:bCs/>
          <w:kern w:val="2"/>
          <w:sz w:val="22"/>
          <w:szCs w:val="22"/>
        </w:rPr>
        <w:t>»</w:t>
      </w:r>
      <w:r w:rsidR="00C02B76">
        <w:rPr>
          <w:b/>
          <w:bCs/>
          <w:kern w:val="2"/>
          <w:sz w:val="22"/>
          <w:szCs w:val="22"/>
        </w:rPr>
        <w:t>, ООО «</w:t>
      </w:r>
      <w:proofErr w:type="spellStart"/>
      <w:r w:rsidR="00C02B76">
        <w:rPr>
          <w:b/>
          <w:bCs/>
          <w:kern w:val="2"/>
          <w:sz w:val="22"/>
          <w:szCs w:val="22"/>
        </w:rPr>
        <w:t>ПриморМонтажАвтоматика</w:t>
      </w:r>
      <w:proofErr w:type="spellEnd"/>
      <w:r w:rsidR="00C02B76">
        <w:rPr>
          <w:b/>
          <w:bCs/>
          <w:kern w:val="2"/>
          <w:sz w:val="22"/>
          <w:szCs w:val="22"/>
        </w:rPr>
        <w:t>»</w:t>
      </w:r>
      <w:r w:rsidR="008163C6">
        <w:rPr>
          <w:b/>
          <w:bCs/>
          <w:kern w:val="2"/>
          <w:sz w:val="22"/>
          <w:szCs w:val="22"/>
        </w:rPr>
        <w:t>;</w:t>
      </w:r>
    </w:p>
    <w:p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 «</w:t>
      </w:r>
      <w:r w:rsidR="00C02B76">
        <w:rPr>
          <w:b/>
          <w:bCs/>
          <w:kern w:val="2"/>
          <w:sz w:val="22"/>
          <w:szCs w:val="22"/>
        </w:rPr>
        <w:t xml:space="preserve">Хэппи </w:t>
      </w:r>
      <w:proofErr w:type="spellStart"/>
      <w:r w:rsidR="00C02B76">
        <w:rPr>
          <w:b/>
          <w:bCs/>
          <w:kern w:val="2"/>
          <w:sz w:val="22"/>
          <w:szCs w:val="22"/>
        </w:rPr>
        <w:t>Айлэнд</w:t>
      </w:r>
      <w:proofErr w:type="spellEnd"/>
      <w:r w:rsidRPr="00625A3D">
        <w:rPr>
          <w:b/>
          <w:bCs/>
          <w:kern w:val="2"/>
          <w:sz w:val="22"/>
          <w:szCs w:val="22"/>
        </w:rPr>
        <w:t>»</w:t>
      </w:r>
      <w:r w:rsidR="00C02B76">
        <w:rPr>
          <w:kern w:val="2"/>
          <w:sz w:val="22"/>
          <w:szCs w:val="22"/>
        </w:rPr>
        <w:t>;</w:t>
      </w:r>
    </w:p>
    <w:p w:rsidR="00BB2402" w:rsidRPr="00671F13" w:rsidRDefault="00BB2402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Принятие решения об исключении из членов АСО «АСП» на основании заявления о добровольном выходе: </w:t>
      </w:r>
      <w:r w:rsidRPr="00BB2402">
        <w:rPr>
          <w:b/>
          <w:bCs/>
          <w:kern w:val="2"/>
          <w:sz w:val="22"/>
          <w:szCs w:val="22"/>
        </w:rPr>
        <w:t>ООО «</w:t>
      </w:r>
      <w:r w:rsidR="00C02B76">
        <w:rPr>
          <w:b/>
          <w:bCs/>
          <w:kern w:val="2"/>
          <w:sz w:val="22"/>
          <w:szCs w:val="22"/>
        </w:rPr>
        <w:t>СКПД Инвест</w:t>
      </w:r>
      <w:r w:rsidR="00AC72A5">
        <w:rPr>
          <w:b/>
          <w:bCs/>
          <w:kern w:val="2"/>
          <w:sz w:val="22"/>
          <w:szCs w:val="22"/>
        </w:rPr>
        <w:t>»</w:t>
      </w:r>
      <w:r w:rsidR="003A5F8D">
        <w:rPr>
          <w:b/>
          <w:bCs/>
          <w:kern w:val="2"/>
          <w:sz w:val="22"/>
          <w:szCs w:val="22"/>
        </w:rPr>
        <w:t>.</w:t>
      </w:r>
    </w:p>
    <w:bookmarkEnd w:id="1"/>
    <w:bookmarkEnd w:id="2"/>
    <w:bookmarkEnd w:id="3"/>
    <w:bookmarkEnd w:id="4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8163C6" w:rsidRPr="008163C6">
        <w:rPr>
          <w:b/>
          <w:bCs/>
          <w:kern w:val="2"/>
          <w:sz w:val="22"/>
          <w:szCs w:val="22"/>
        </w:rPr>
        <w:t>Региональное предприятие механизации строительного производства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8163C6"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 w:rsidRPr="002D5971">
        <w:rPr>
          <w:color w:val="111111"/>
          <w:sz w:val="22"/>
          <w:szCs w:val="22"/>
        </w:rPr>
        <w:t>Мероприятия по контролю соответствия требованиям членства проведены. Замечаний нет.</w:t>
      </w:r>
      <w:r w:rsidR="008163C6">
        <w:rPr>
          <w:color w:val="111111"/>
          <w:sz w:val="22"/>
          <w:szCs w:val="22"/>
        </w:rPr>
        <w:t xml:space="preserve"> А также о поступившем заявлении от </w:t>
      </w:r>
      <w:r w:rsidR="008163C6" w:rsidRPr="008163C6">
        <w:rPr>
          <w:b/>
          <w:bCs/>
          <w:color w:val="111111"/>
          <w:sz w:val="22"/>
          <w:szCs w:val="22"/>
        </w:rPr>
        <w:t>ООО «</w:t>
      </w:r>
      <w:proofErr w:type="spellStart"/>
      <w:r w:rsidR="008163C6" w:rsidRPr="008163C6">
        <w:rPr>
          <w:b/>
          <w:bCs/>
          <w:color w:val="111111"/>
          <w:sz w:val="22"/>
          <w:szCs w:val="22"/>
        </w:rPr>
        <w:t>ПриморМонтажАвтоматика</w:t>
      </w:r>
      <w:proofErr w:type="spellEnd"/>
      <w:r w:rsidR="008163C6" w:rsidRPr="008163C6">
        <w:rPr>
          <w:b/>
          <w:bCs/>
          <w:color w:val="111111"/>
          <w:sz w:val="22"/>
          <w:szCs w:val="22"/>
        </w:rPr>
        <w:t>»</w:t>
      </w:r>
      <w:r w:rsidR="008163C6">
        <w:rPr>
          <w:color w:val="111111"/>
          <w:sz w:val="22"/>
          <w:szCs w:val="22"/>
        </w:rPr>
        <w:t xml:space="preserve"> об исключении права на выполнение работ по договору строительного подряда в отношении особо опасных, технически сложных и уникальных объектов капитального строительства.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8163C6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0"/>
          <w:szCs w:val="20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</w:p>
    <w:p w:rsidR="001266B6" w:rsidRPr="008163C6" w:rsidRDefault="008163C6" w:rsidP="008163C6">
      <w:pPr>
        <w:pStyle w:val="a9"/>
        <w:widowControl w:val="0"/>
        <w:numPr>
          <w:ilvl w:val="0"/>
          <w:numId w:val="27"/>
        </w:numPr>
        <w:tabs>
          <w:tab w:val="left" w:pos="1140"/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8163C6">
        <w:rPr>
          <w:color w:val="111111"/>
          <w:sz w:val="22"/>
          <w:szCs w:val="22"/>
        </w:rPr>
        <w:t>Н</w:t>
      </w:r>
      <w:r w:rsidR="001266B6" w:rsidRPr="008163C6">
        <w:rPr>
          <w:color w:val="111111"/>
          <w:sz w:val="22"/>
          <w:szCs w:val="22"/>
        </w:rPr>
        <w:t xml:space="preserve">а основании поступившего заявления и </w:t>
      </w:r>
      <w:r w:rsidR="005F21A1" w:rsidRPr="008163C6">
        <w:rPr>
          <w:color w:val="111111"/>
          <w:sz w:val="22"/>
          <w:szCs w:val="22"/>
        </w:rPr>
        <w:t>оплаты денежных средств</w:t>
      </w:r>
      <w:r w:rsidR="001266B6" w:rsidRPr="008163C6">
        <w:rPr>
          <w:color w:val="111111"/>
          <w:sz w:val="22"/>
          <w:szCs w:val="22"/>
        </w:rPr>
        <w:t xml:space="preserve">, </w:t>
      </w:r>
      <w:r w:rsidR="005F21A1" w:rsidRPr="008163C6">
        <w:rPr>
          <w:rFonts w:eastAsia="Lucida Sans Unicode"/>
          <w:bCs/>
          <w:kern w:val="2"/>
          <w:sz w:val="22"/>
          <w:szCs w:val="22"/>
        </w:rPr>
        <w:t>установить для</w:t>
      </w:r>
      <w:r w:rsidR="00BC79B4" w:rsidRPr="008163C6">
        <w:rPr>
          <w:rFonts w:eastAsia="Lucida Sans Unicode"/>
          <w:bCs/>
          <w:kern w:val="2"/>
          <w:sz w:val="22"/>
          <w:szCs w:val="22"/>
        </w:rPr>
        <w:t xml:space="preserve"> </w:t>
      </w:r>
      <w:r w:rsidR="00BC79B4" w:rsidRPr="008163C6"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C7380B" w:rsidRPr="008163C6">
        <w:rPr>
          <w:rFonts w:eastAsia="Lucida Sans Unicode"/>
          <w:b/>
          <w:kern w:val="2"/>
          <w:sz w:val="22"/>
          <w:szCs w:val="22"/>
        </w:rPr>
        <w:t>«</w:t>
      </w:r>
      <w:r w:rsidRPr="008163C6">
        <w:rPr>
          <w:b/>
          <w:bCs/>
          <w:kern w:val="2"/>
          <w:sz w:val="22"/>
          <w:szCs w:val="22"/>
        </w:rPr>
        <w:t>Региональное предприятие механизации строительного производства</w:t>
      </w:r>
      <w:r w:rsidR="00C7380B" w:rsidRPr="008163C6">
        <w:rPr>
          <w:b/>
          <w:bCs/>
          <w:kern w:val="2"/>
          <w:sz w:val="22"/>
          <w:szCs w:val="22"/>
        </w:rPr>
        <w:t>»</w:t>
      </w:r>
      <w:r w:rsidR="00BC79B4" w:rsidRPr="008163C6">
        <w:rPr>
          <w:rFonts w:eastAsia="Lucida Sans Unicode"/>
          <w:bCs/>
          <w:kern w:val="2"/>
          <w:sz w:val="22"/>
          <w:szCs w:val="22"/>
        </w:rPr>
        <w:t xml:space="preserve"> </w:t>
      </w:r>
      <w:r w:rsidR="005F21A1" w:rsidRPr="008163C6">
        <w:rPr>
          <w:rFonts w:eastAsia="Lucida Sans Unicode"/>
          <w:bCs/>
          <w:kern w:val="2"/>
          <w:sz w:val="21"/>
          <w:szCs w:val="21"/>
        </w:rPr>
        <w:t xml:space="preserve">в компенсационном фонде </w:t>
      </w:r>
      <w:r w:rsidRPr="008163C6">
        <w:rPr>
          <w:rFonts w:eastAsia="Lucida Sans Unicode"/>
          <w:bCs/>
          <w:kern w:val="2"/>
          <w:sz w:val="21"/>
          <w:szCs w:val="21"/>
        </w:rPr>
        <w:t>возмещения вреда</w:t>
      </w:r>
      <w:r w:rsidR="005F21A1" w:rsidRPr="008163C6">
        <w:rPr>
          <w:rFonts w:eastAsia="Lucida Sans Unicode"/>
          <w:bCs/>
          <w:kern w:val="2"/>
          <w:sz w:val="21"/>
          <w:szCs w:val="21"/>
        </w:rPr>
        <w:t xml:space="preserve"> </w:t>
      </w:r>
      <w:r w:rsidRPr="008163C6">
        <w:rPr>
          <w:rFonts w:eastAsia="Lucida Sans Unicode"/>
          <w:bCs/>
          <w:kern w:val="2"/>
          <w:sz w:val="21"/>
          <w:szCs w:val="21"/>
          <w:lang w:val="en-US"/>
        </w:rPr>
        <w:t>I</w:t>
      </w:r>
      <w:r w:rsidR="005F21A1" w:rsidRPr="008163C6">
        <w:rPr>
          <w:rFonts w:eastAsia="Lucida Sans Unicode"/>
          <w:bCs/>
          <w:kern w:val="2"/>
          <w:sz w:val="21"/>
          <w:szCs w:val="21"/>
        </w:rPr>
        <w:t xml:space="preserve">I уровень ответственности </w:t>
      </w:r>
      <w:r w:rsidRPr="005F21A1">
        <w:rPr>
          <w:rFonts w:eastAsia="Lucida Sans Unicode"/>
          <w:bCs/>
          <w:kern w:val="2"/>
          <w:sz w:val="21"/>
          <w:szCs w:val="21"/>
        </w:rPr>
        <w:t xml:space="preserve">(стоимость работ до </w:t>
      </w:r>
      <w:r w:rsidRPr="008163C6">
        <w:rPr>
          <w:rFonts w:eastAsia="Lucida Sans Unicode"/>
          <w:bCs/>
          <w:kern w:val="2"/>
          <w:sz w:val="21"/>
          <w:szCs w:val="21"/>
        </w:rPr>
        <w:t>50</w:t>
      </w:r>
      <w:r w:rsidRPr="005F21A1">
        <w:rPr>
          <w:rFonts w:eastAsia="Lucida Sans Unicode"/>
          <w:bCs/>
          <w:kern w:val="2"/>
          <w:sz w:val="21"/>
          <w:szCs w:val="21"/>
        </w:rPr>
        <w:t>0 млн. руб. по одному договору)</w:t>
      </w:r>
      <w:r>
        <w:rPr>
          <w:rFonts w:eastAsia="Lucida Sans Unicode"/>
          <w:bCs/>
          <w:kern w:val="2"/>
          <w:sz w:val="21"/>
          <w:szCs w:val="21"/>
        </w:rPr>
        <w:t>.</w:t>
      </w:r>
    </w:p>
    <w:p w:rsidR="008163C6" w:rsidRPr="008163C6" w:rsidRDefault="008163C6" w:rsidP="008163C6">
      <w:pPr>
        <w:pStyle w:val="a9"/>
        <w:widowControl w:val="0"/>
        <w:numPr>
          <w:ilvl w:val="0"/>
          <w:numId w:val="27"/>
        </w:numPr>
        <w:tabs>
          <w:tab w:val="left" w:pos="1140"/>
          <w:tab w:val="left" w:pos="5529"/>
        </w:tabs>
        <w:spacing w:line="240" w:lineRule="atLeast"/>
        <w:ind w:right="140"/>
        <w:jc w:val="both"/>
        <w:rPr>
          <w:rFonts w:eastAsia="Lucida Sans Unicode"/>
          <w:bCs/>
          <w:color w:val="000000" w:themeColor="text1"/>
          <w:kern w:val="2"/>
          <w:sz w:val="22"/>
          <w:szCs w:val="22"/>
        </w:rPr>
      </w:pPr>
      <w:r w:rsidRPr="008163C6">
        <w:rPr>
          <w:rFonts w:eastAsia="Lucida Sans Unicode"/>
          <w:bCs/>
          <w:color w:val="000000" w:themeColor="text1"/>
          <w:kern w:val="2"/>
          <w:sz w:val="22"/>
          <w:szCs w:val="22"/>
        </w:rPr>
        <w:t>И</w:t>
      </w:r>
      <w:r w:rsidRPr="008163C6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сключить у </w:t>
      </w:r>
      <w:r w:rsidRPr="008163C6">
        <w:rPr>
          <w:b/>
          <w:bCs/>
          <w:color w:val="111111"/>
          <w:sz w:val="22"/>
          <w:szCs w:val="22"/>
        </w:rPr>
        <w:t>ООО «</w:t>
      </w:r>
      <w:proofErr w:type="spellStart"/>
      <w:r w:rsidRPr="008163C6">
        <w:rPr>
          <w:b/>
          <w:bCs/>
          <w:color w:val="111111"/>
          <w:sz w:val="22"/>
          <w:szCs w:val="22"/>
        </w:rPr>
        <w:t>ПриморМонтажАвтоматика</w:t>
      </w:r>
      <w:proofErr w:type="spellEnd"/>
      <w:r w:rsidRPr="008163C6">
        <w:rPr>
          <w:b/>
          <w:bCs/>
          <w:color w:val="111111"/>
          <w:sz w:val="22"/>
          <w:szCs w:val="22"/>
        </w:rPr>
        <w:t>»</w:t>
      </w:r>
      <w:r w:rsidRPr="008163C6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 право осуществлять строительство, реконструкцию, капитальный ремонт на особо опасных, технически сложных и уникальных объектах.</w:t>
      </w:r>
    </w:p>
    <w:p w:rsidR="008163C6" w:rsidRDefault="008163C6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5F21A1">
        <w:rPr>
          <w:rFonts w:eastAsia="Lucida Sans Unicode"/>
          <w:kern w:val="2"/>
          <w:sz w:val="21"/>
          <w:szCs w:val="21"/>
        </w:rPr>
        <w:t>й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5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5"/>
    <w:p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:rsidR="005F21A1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</w:p>
    <w:p w:rsidR="00625A3D" w:rsidRPr="005F21A1" w:rsidRDefault="005F21A1" w:rsidP="005F21A1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>П</w:t>
      </w:r>
      <w:r w:rsidR="00625A3D" w:rsidRPr="005F21A1">
        <w:rPr>
          <w:rFonts w:eastAsia="Lucida Sans Unicode"/>
          <w:bCs/>
          <w:kern w:val="2"/>
          <w:sz w:val="21"/>
          <w:szCs w:val="21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 </w:t>
      </w:r>
    </w:p>
    <w:p w:rsidR="00625A3D" w:rsidRDefault="00625A3D" w:rsidP="00625A3D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:rsidR="00625A3D" w:rsidRPr="00BB2402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3A69DB">
        <w:rPr>
          <w:b/>
          <w:bCs/>
          <w:kern w:val="2"/>
          <w:sz w:val="21"/>
          <w:szCs w:val="21"/>
        </w:rPr>
        <w:t>«</w:t>
      </w:r>
      <w:r w:rsidR="008163C6">
        <w:rPr>
          <w:b/>
          <w:bCs/>
          <w:kern w:val="2"/>
          <w:sz w:val="22"/>
          <w:szCs w:val="22"/>
        </w:rPr>
        <w:t xml:space="preserve">Хэппи </w:t>
      </w:r>
      <w:proofErr w:type="spellStart"/>
      <w:r w:rsidR="008163C6">
        <w:rPr>
          <w:b/>
          <w:bCs/>
          <w:kern w:val="2"/>
          <w:sz w:val="22"/>
          <w:szCs w:val="22"/>
        </w:rPr>
        <w:t>Айлэнд</w:t>
      </w:r>
      <w:proofErr w:type="spellEnd"/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8163C6" w:rsidRPr="008163C6">
        <w:rPr>
          <w:bCs/>
          <w:kern w:val="2"/>
          <w:sz w:val="21"/>
          <w:szCs w:val="21"/>
        </w:rPr>
        <w:t>2537131932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8163C6" w:rsidRPr="008163C6">
        <w:rPr>
          <w:bCs/>
          <w:kern w:val="2"/>
          <w:sz w:val="21"/>
          <w:szCs w:val="21"/>
        </w:rPr>
        <w:t>1172536013198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8163C6" w:rsidRPr="008163C6">
        <w:rPr>
          <w:bCs/>
          <w:kern w:val="2"/>
          <w:sz w:val="21"/>
          <w:szCs w:val="21"/>
        </w:rPr>
        <w:t>690080, Приморский край, г. Владивосток, ул. Сахалинская, д. 32 Б, кв. 3</w:t>
      </w:r>
      <w:r>
        <w:rPr>
          <w:bCs/>
          <w:kern w:val="2"/>
          <w:sz w:val="21"/>
          <w:szCs w:val="21"/>
        </w:rPr>
        <w:t xml:space="preserve">, руководитель </w:t>
      </w:r>
      <w:r w:rsidR="008163C6" w:rsidRPr="008163C6">
        <w:rPr>
          <w:bCs/>
          <w:kern w:val="2"/>
          <w:sz w:val="21"/>
          <w:szCs w:val="21"/>
        </w:rPr>
        <w:t>Онищенко Вадим Владимирович</w:t>
      </w:r>
      <w:r>
        <w:rPr>
          <w:bCs/>
          <w:kern w:val="2"/>
          <w:sz w:val="21"/>
          <w:szCs w:val="21"/>
        </w:rPr>
        <w:t>.</w:t>
      </w:r>
    </w:p>
    <w:p w:rsidR="00BB2402" w:rsidRPr="005F21A1" w:rsidRDefault="00BB2402" w:rsidP="00BB2402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BB2402" w:rsidRPr="00671F13" w:rsidRDefault="00BB2402" w:rsidP="008163C6">
      <w:pPr>
        <w:widowControl w:val="0"/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третьему</w:t>
      </w: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BB2402" w:rsidRPr="00671F13" w:rsidRDefault="00BB2402" w:rsidP="00BB2402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kern w:val="1"/>
          <w:sz w:val="22"/>
          <w:szCs w:val="22"/>
        </w:rPr>
      </w:pPr>
      <w:r w:rsidRPr="00671F13">
        <w:rPr>
          <w:rFonts w:eastAsia="Lucida Sans Unicode"/>
          <w:b/>
          <w:kern w:val="1"/>
          <w:sz w:val="22"/>
          <w:szCs w:val="22"/>
        </w:rPr>
        <w:lastRenderedPageBreak/>
        <w:t>Слушали</w:t>
      </w:r>
      <w:r w:rsidRPr="00671F13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671F13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kern w:val="1"/>
          <w:sz w:val="22"/>
          <w:szCs w:val="22"/>
        </w:rPr>
        <w:t xml:space="preserve">, которая сообщила, о поступлении заявления о добровольном выходе из членов     </w:t>
      </w:r>
    </w:p>
    <w:p w:rsidR="00BB2402" w:rsidRDefault="00BB2402" w:rsidP="00BB2402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671F13">
        <w:rPr>
          <w:rFonts w:eastAsia="Lucida Sans Unicode"/>
          <w:kern w:val="1"/>
          <w:sz w:val="22"/>
          <w:szCs w:val="22"/>
        </w:rPr>
        <w:t xml:space="preserve">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 «</w:t>
      </w:r>
      <w:r w:rsidR="008163C6">
        <w:rPr>
          <w:b/>
          <w:bCs/>
          <w:kern w:val="2"/>
          <w:sz w:val="22"/>
          <w:szCs w:val="22"/>
        </w:rPr>
        <w:t>СКПД Инвест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BB2402" w:rsidRPr="00671F13" w:rsidRDefault="00BB2402" w:rsidP="00BB2402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BB2402" w:rsidRPr="008163C6" w:rsidRDefault="00BB2402" w:rsidP="008163C6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color w:val="11111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 xml:space="preserve">: </w:t>
      </w:r>
      <w:r w:rsidR="008163C6">
        <w:rPr>
          <w:color w:val="111111"/>
          <w:sz w:val="22"/>
          <w:szCs w:val="22"/>
        </w:rPr>
        <w:t>и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8163C6" w:rsidRPr="008163C6">
        <w:rPr>
          <w:rFonts w:eastAsia="Lucida Sans Unicode"/>
          <w:b/>
          <w:bCs/>
          <w:kern w:val="2"/>
          <w:sz w:val="22"/>
          <w:szCs w:val="22"/>
        </w:rPr>
        <w:t>ОО</w:t>
      </w:r>
      <w:r w:rsidR="008163C6" w:rsidRPr="008163C6">
        <w:rPr>
          <w:rFonts w:eastAsia="Lucida Sans Unicode"/>
          <w:b/>
          <w:bCs/>
          <w:kern w:val="1"/>
          <w:sz w:val="22"/>
          <w:szCs w:val="22"/>
        </w:rPr>
        <w:t>О «</w:t>
      </w:r>
      <w:r w:rsidR="008163C6" w:rsidRPr="008163C6">
        <w:rPr>
          <w:b/>
          <w:bCs/>
          <w:kern w:val="2"/>
          <w:sz w:val="22"/>
          <w:szCs w:val="22"/>
        </w:rPr>
        <w:t>СКПД Инвест</w:t>
      </w:r>
      <w:r w:rsidR="008163C6" w:rsidRPr="008163C6">
        <w:rPr>
          <w:rFonts w:eastAsia="Lucida Sans Unicode"/>
          <w:b/>
          <w:bCs/>
          <w:kern w:val="1"/>
          <w:sz w:val="22"/>
          <w:szCs w:val="22"/>
        </w:rPr>
        <w:t>»</w:t>
      </w:r>
      <w:r w:rsidRPr="008163C6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8163C6">
        <w:rPr>
          <w:rFonts w:eastAsia="Lucida Sans Unicode"/>
          <w:bCs/>
          <w:kern w:val="1"/>
          <w:sz w:val="22"/>
          <w:szCs w:val="22"/>
        </w:rPr>
        <w:t>из реестра членов АСО «АСП» на основании заявления (</w:t>
      </w:r>
      <w:proofErr w:type="spellStart"/>
      <w:r w:rsidRPr="008163C6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Pr="008163C6"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8163C6">
        <w:rPr>
          <w:rFonts w:eastAsia="Lucida Sans Unicode"/>
          <w:bCs/>
          <w:kern w:val="1"/>
          <w:sz w:val="22"/>
          <w:szCs w:val="22"/>
        </w:rPr>
        <w:t>121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8163C6">
        <w:rPr>
          <w:rFonts w:eastAsia="Lucida Sans Unicode"/>
          <w:bCs/>
          <w:kern w:val="1"/>
          <w:sz w:val="22"/>
          <w:szCs w:val="22"/>
        </w:rPr>
        <w:t>20</w:t>
      </w:r>
      <w:r w:rsidRPr="008163C6">
        <w:rPr>
          <w:rFonts w:eastAsia="Lucida Sans Unicode"/>
          <w:bCs/>
          <w:kern w:val="1"/>
          <w:sz w:val="22"/>
          <w:szCs w:val="22"/>
        </w:rPr>
        <w:t>.0</w:t>
      </w:r>
      <w:r w:rsidR="008163C6">
        <w:rPr>
          <w:rFonts w:eastAsia="Lucida Sans Unicode"/>
          <w:bCs/>
          <w:kern w:val="1"/>
          <w:sz w:val="22"/>
          <w:szCs w:val="22"/>
        </w:rPr>
        <w:t>4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.2020) о добровольном выходе из членов АСО «АСП» в соответствии с п.1 ч.1 ст. 55.7 </w:t>
      </w:r>
      <w:proofErr w:type="spellStart"/>
      <w:r w:rsidRPr="008163C6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163C6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B6C" w:rsidRDefault="00793B6C" w:rsidP="00F840BC">
      <w:r>
        <w:separator/>
      </w:r>
    </w:p>
  </w:endnote>
  <w:endnote w:type="continuationSeparator" w:id="0">
    <w:p w:rsidR="00793B6C" w:rsidRDefault="00793B6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B6C" w:rsidRDefault="00793B6C" w:rsidP="00F840BC">
      <w:r>
        <w:separator/>
      </w:r>
    </w:p>
  </w:footnote>
  <w:footnote w:type="continuationSeparator" w:id="0">
    <w:p w:rsidR="00793B6C" w:rsidRDefault="00793B6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3"/>
  </w:num>
  <w:num w:numId="7">
    <w:abstractNumId w:val="18"/>
  </w:num>
  <w:num w:numId="8">
    <w:abstractNumId w:val="16"/>
  </w:num>
  <w:num w:numId="9">
    <w:abstractNumId w:val="15"/>
  </w:num>
  <w:num w:numId="10">
    <w:abstractNumId w:val="8"/>
  </w:num>
  <w:num w:numId="11">
    <w:abstractNumId w:val="12"/>
  </w:num>
  <w:num w:numId="12">
    <w:abstractNumId w:val="23"/>
  </w:num>
  <w:num w:numId="13">
    <w:abstractNumId w:val="9"/>
  </w:num>
  <w:num w:numId="14">
    <w:abstractNumId w:val="19"/>
  </w:num>
  <w:num w:numId="15">
    <w:abstractNumId w:val="6"/>
  </w:num>
  <w:num w:numId="16">
    <w:abstractNumId w:val="17"/>
  </w:num>
  <w:num w:numId="17">
    <w:abstractNumId w:val="20"/>
  </w:num>
  <w:num w:numId="18">
    <w:abstractNumId w:val="0"/>
  </w:num>
  <w:num w:numId="19">
    <w:abstractNumId w:val="22"/>
  </w:num>
  <w:num w:numId="20">
    <w:abstractNumId w:val="1"/>
  </w:num>
  <w:num w:numId="21">
    <w:abstractNumId w:val="14"/>
  </w:num>
  <w:num w:numId="22">
    <w:abstractNumId w:val="13"/>
  </w:num>
  <w:num w:numId="23">
    <w:abstractNumId w:val="4"/>
  </w:num>
  <w:num w:numId="24">
    <w:abstractNumId w:val="2"/>
  </w:num>
  <w:num w:numId="25">
    <w:abstractNumId w:val="24"/>
  </w:num>
  <w:num w:numId="26">
    <w:abstractNumId w:val="7"/>
  </w:num>
  <w:num w:numId="2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45C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B83E-08F4-4F0A-AB6A-398540F6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Polya</cp:lastModifiedBy>
  <cp:revision>2</cp:revision>
  <cp:lastPrinted>2020-02-28T05:06:00Z</cp:lastPrinted>
  <dcterms:created xsi:type="dcterms:W3CDTF">2020-04-20T01:41:00Z</dcterms:created>
  <dcterms:modified xsi:type="dcterms:W3CDTF">2020-04-20T01:41:00Z</dcterms:modified>
</cp:coreProperties>
</file>