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D66F2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C02B76" w:rsidRPr="00CD66F2">
        <w:rPr>
          <w:rFonts w:eastAsia="Calibri"/>
          <w:b/>
          <w:bCs/>
          <w:sz w:val="22"/>
          <w:szCs w:val="22"/>
        </w:rPr>
        <w:t>2</w:t>
      </w:r>
      <w:r w:rsidR="0009430E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02B7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CD66F2">
        <w:rPr>
          <w:rFonts w:eastAsia="Calibri"/>
          <w:kern w:val="2"/>
          <w:sz w:val="22"/>
          <w:szCs w:val="22"/>
        </w:rPr>
        <w:t>2</w:t>
      </w:r>
      <w:r w:rsidR="0009430E">
        <w:rPr>
          <w:rFonts w:eastAsia="Calibri"/>
          <w:kern w:val="2"/>
          <w:sz w:val="22"/>
          <w:szCs w:val="22"/>
        </w:rPr>
        <w:t>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 xml:space="preserve">апреля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="0009430E" w:rsidRPr="0009430E">
        <w:rPr>
          <w:b/>
          <w:bCs/>
          <w:kern w:val="2"/>
          <w:sz w:val="22"/>
          <w:szCs w:val="22"/>
        </w:rPr>
        <w:t>ООО</w:t>
      </w:r>
      <w:r w:rsidR="0009430E">
        <w:rPr>
          <w:kern w:val="2"/>
          <w:sz w:val="22"/>
          <w:szCs w:val="22"/>
        </w:rPr>
        <w:t xml:space="preserve"> «</w:t>
      </w:r>
      <w:r w:rsidR="0009430E" w:rsidRPr="0009430E">
        <w:rPr>
          <w:b/>
          <w:bCs/>
          <w:kern w:val="2"/>
          <w:sz w:val="22"/>
          <w:szCs w:val="22"/>
        </w:rPr>
        <w:t>СТРОИТЕЛЬНАЯ ПРОИЗВОДСТВЕННАЯ КОМПАНИЯ</w:t>
      </w:r>
      <w:r w:rsidR="0009430E">
        <w:rPr>
          <w:b/>
          <w:bCs/>
          <w:kern w:val="2"/>
          <w:sz w:val="22"/>
          <w:szCs w:val="22"/>
        </w:rPr>
        <w:t xml:space="preserve"> «</w:t>
      </w:r>
      <w:r w:rsidR="0009430E" w:rsidRPr="0009430E">
        <w:rPr>
          <w:b/>
          <w:bCs/>
          <w:kern w:val="2"/>
          <w:sz w:val="22"/>
          <w:szCs w:val="22"/>
        </w:rPr>
        <w:t>СТРОЙТЕХ</w:t>
      </w:r>
      <w:r w:rsidR="0009430E">
        <w:rPr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09430E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:rsidR="00625A3D" w:rsidRPr="0009430E" w:rsidRDefault="005F21A1" w:rsidP="002640CE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  <w:r w:rsidRPr="0009430E">
        <w:rPr>
          <w:rFonts w:eastAsia="Lucida Sans Unicode"/>
          <w:bCs/>
          <w:kern w:val="2"/>
          <w:sz w:val="21"/>
          <w:szCs w:val="21"/>
        </w:rPr>
        <w:t>П</w:t>
      </w:r>
      <w:r w:rsidR="00625A3D" w:rsidRPr="0009430E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</w:t>
      </w:r>
      <w:r w:rsidR="0009430E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625A3D" w:rsidRPr="0009430E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(стоимость работ до </w:t>
      </w:r>
      <w:r w:rsidR="0009430E">
        <w:rPr>
          <w:rFonts w:eastAsia="Lucida Sans Unicode"/>
          <w:bCs/>
          <w:kern w:val="2"/>
          <w:sz w:val="21"/>
          <w:szCs w:val="21"/>
        </w:rPr>
        <w:t>50</w:t>
      </w:r>
      <w:r w:rsidR="00625A3D" w:rsidRPr="0009430E">
        <w:rPr>
          <w:rFonts w:eastAsia="Lucida Sans Unicode"/>
          <w:bCs/>
          <w:kern w:val="2"/>
          <w:sz w:val="21"/>
          <w:szCs w:val="21"/>
        </w:rPr>
        <w:t>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9430E">
        <w:rPr>
          <w:rFonts w:eastAsia="Lucida Sans Unicode"/>
          <w:bCs/>
          <w:kern w:val="2"/>
          <w:sz w:val="21"/>
          <w:szCs w:val="21"/>
        </w:rPr>
        <w:t xml:space="preserve">: </w:t>
      </w:r>
    </w:p>
    <w:p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09430E" w:rsidRPr="0009430E">
        <w:rPr>
          <w:b/>
          <w:bCs/>
          <w:kern w:val="2"/>
          <w:sz w:val="22"/>
          <w:szCs w:val="22"/>
        </w:rPr>
        <w:t>СТРОИТЕЛЬНАЯ ПРОИЗВОДСТВЕННАЯ КОМПАНИЯ</w:t>
      </w:r>
      <w:r w:rsidR="0009430E">
        <w:rPr>
          <w:b/>
          <w:bCs/>
          <w:kern w:val="2"/>
          <w:sz w:val="22"/>
          <w:szCs w:val="22"/>
        </w:rPr>
        <w:t xml:space="preserve"> «</w:t>
      </w:r>
      <w:r w:rsidR="0009430E" w:rsidRPr="0009430E">
        <w:rPr>
          <w:b/>
          <w:bCs/>
          <w:kern w:val="2"/>
          <w:sz w:val="22"/>
          <w:szCs w:val="22"/>
        </w:rPr>
        <w:t>СТРОЙТЕХ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09430E" w:rsidRPr="0009430E">
        <w:rPr>
          <w:bCs/>
          <w:kern w:val="2"/>
          <w:sz w:val="21"/>
          <w:szCs w:val="21"/>
        </w:rPr>
        <w:t>2511112533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09430E" w:rsidRPr="0009430E">
        <w:rPr>
          <w:bCs/>
          <w:kern w:val="2"/>
          <w:sz w:val="21"/>
          <w:szCs w:val="21"/>
        </w:rPr>
        <w:t>1202500008732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09430E" w:rsidRPr="0009430E">
        <w:rPr>
          <w:bCs/>
          <w:kern w:val="2"/>
          <w:sz w:val="21"/>
          <w:szCs w:val="21"/>
        </w:rPr>
        <w:t>692511, Приморский край, г. Уссурийск, ул. Карбышева, д. 25 А, кв. 51</w:t>
      </w:r>
      <w:r>
        <w:rPr>
          <w:bCs/>
          <w:kern w:val="2"/>
          <w:sz w:val="21"/>
          <w:szCs w:val="21"/>
        </w:rPr>
        <w:t xml:space="preserve">, руководитель </w:t>
      </w:r>
      <w:r w:rsidR="0009430E" w:rsidRPr="0009430E">
        <w:rPr>
          <w:bCs/>
          <w:kern w:val="2"/>
          <w:sz w:val="21"/>
          <w:szCs w:val="21"/>
        </w:rPr>
        <w:t>Зинченко Евгений Юрьевич</w:t>
      </w:r>
      <w:r>
        <w:rPr>
          <w:bCs/>
          <w:kern w:val="2"/>
          <w:sz w:val="21"/>
          <w:szCs w:val="21"/>
        </w:rPr>
        <w:t>.</w:t>
      </w:r>
    </w:p>
    <w:p w:rsidR="00BB2402" w:rsidRPr="005F21A1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09430E" w:rsidRDefault="0009430E" w:rsidP="008163C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</w:p>
    <w:p w:rsidR="0009430E" w:rsidRDefault="0009430E" w:rsidP="008163C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</w:p>
    <w:p w:rsidR="0009430E" w:rsidRPr="008163C6" w:rsidRDefault="0009430E" w:rsidP="008163C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CD66F2" w:rsidRPr="00CD66F2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71C" w:rsidRDefault="009E671C" w:rsidP="00F840BC">
      <w:r>
        <w:separator/>
      </w:r>
    </w:p>
  </w:endnote>
  <w:endnote w:type="continuationSeparator" w:id="0">
    <w:p w:rsidR="009E671C" w:rsidRDefault="009E671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71C" w:rsidRDefault="009E671C" w:rsidP="00F840BC">
      <w:r>
        <w:separator/>
      </w:r>
    </w:p>
  </w:footnote>
  <w:footnote w:type="continuationSeparator" w:id="0">
    <w:p w:rsidR="009E671C" w:rsidRDefault="009E671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17"/>
  </w:num>
  <w:num w:numId="17">
    <w:abstractNumId w:val="20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3"/>
  </w:num>
  <w:num w:numId="23">
    <w:abstractNumId w:val="4"/>
  </w:num>
  <w:num w:numId="24">
    <w:abstractNumId w:val="2"/>
  </w:num>
  <w:num w:numId="25">
    <w:abstractNumId w:val="24"/>
  </w:num>
  <w:num w:numId="26">
    <w:abstractNumId w:val="7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430E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77D3D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1C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121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130F"/>
    <w:rsid w:val="00EF3299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DF6D-CCCB-4101-92F3-C021CCB1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1774</Characters>
  <Application>Microsoft Office Word</Application>
  <DocSecurity>0</DocSecurity>
  <Lines>42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2020-02-28T05:06:00Z</cp:lastPrinted>
  <dcterms:created xsi:type="dcterms:W3CDTF">2020-04-21T05:34:00Z</dcterms:created>
  <dcterms:modified xsi:type="dcterms:W3CDTF">2020-04-21T05:49:00Z</dcterms:modified>
</cp:coreProperties>
</file>